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6C28" w14:textId="3CF86D3F" w:rsidR="000A6594" w:rsidRPr="007F615D" w:rsidRDefault="2637DA32" w:rsidP="006622EE">
      <w:pPr>
        <w:rPr>
          <w:rFonts w:asciiTheme="minorHAnsi" w:hAnsiTheme="minorHAnsi" w:cstheme="minorHAnsi"/>
          <w:sz w:val="20"/>
          <w:szCs w:val="20"/>
        </w:rPr>
      </w:pPr>
      <w:bookmarkStart w:id="0" w:name="_Hlk194757400"/>
      <w:r w:rsidRPr="007F615D">
        <w:rPr>
          <w:rFonts w:asciiTheme="minorHAnsi" w:hAnsiTheme="minorHAnsi" w:cstheme="minorHAnsi"/>
          <w:b/>
          <w:bCs/>
          <w:sz w:val="20"/>
          <w:szCs w:val="20"/>
          <w:u w:val="single"/>
        </w:rPr>
        <w:t>Vacancy Announcement:</w:t>
      </w:r>
      <w:r w:rsidRPr="007F615D">
        <w:rPr>
          <w:rFonts w:asciiTheme="minorHAnsi" w:hAnsiTheme="minorHAnsi" w:cstheme="minorHAnsi"/>
          <w:sz w:val="20"/>
          <w:szCs w:val="20"/>
        </w:rPr>
        <w:t xml:space="preserve"> </w:t>
      </w:r>
      <w:r w:rsidR="007F280E" w:rsidRPr="007F615D">
        <w:rPr>
          <w:rFonts w:asciiTheme="minorHAnsi" w:hAnsiTheme="minorHAnsi" w:cstheme="minorHAnsi"/>
          <w:sz w:val="20"/>
          <w:szCs w:val="20"/>
        </w:rPr>
        <w:t>A</w:t>
      </w:r>
      <w:r w:rsidR="00090A15" w:rsidRPr="007F615D">
        <w:rPr>
          <w:rFonts w:asciiTheme="minorHAnsi" w:hAnsiTheme="minorHAnsi" w:cstheme="minorHAnsi"/>
          <w:sz w:val="20"/>
          <w:szCs w:val="20"/>
        </w:rPr>
        <w:t>26-</w:t>
      </w:r>
      <w:r w:rsidR="008D77B4">
        <w:rPr>
          <w:rFonts w:asciiTheme="minorHAnsi" w:hAnsiTheme="minorHAnsi" w:cstheme="minorHAnsi"/>
          <w:sz w:val="20"/>
          <w:szCs w:val="20"/>
        </w:rPr>
        <w:t>111</w:t>
      </w:r>
      <w:r w:rsidR="00CD359B" w:rsidRPr="007F615D">
        <w:rPr>
          <w:rFonts w:asciiTheme="minorHAnsi" w:hAnsiTheme="minorHAnsi" w:cstheme="minorHAnsi"/>
          <w:sz w:val="20"/>
          <w:szCs w:val="20"/>
        </w:rPr>
        <w:t xml:space="preserve"> </w:t>
      </w:r>
      <w:r w:rsidR="004514CE" w:rsidRPr="007F615D">
        <w:rPr>
          <w:rFonts w:asciiTheme="minorHAnsi" w:hAnsiTheme="minorHAnsi" w:cstheme="minorHAnsi"/>
          <w:sz w:val="20"/>
          <w:szCs w:val="20"/>
        </w:rPr>
        <w:t xml:space="preserve"> </w:t>
      </w:r>
    </w:p>
    <w:p w14:paraId="4E087FF9" w14:textId="44542743" w:rsidR="000A6594" w:rsidRPr="007F615D" w:rsidRDefault="2637DA32" w:rsidP="006622EE">
      <w:pPr>
        <w:rPr>
          <w:rFonts w:asciiTheme="minorHAnsi" w:hAnsiTheme="minorHAnsi" w:cstheme="minorHAnsi"/>
          <w:sz w:val="20"/>
          <w:szCs w:val="20"/>
        </w:rPr>
      </w:pPr>
      <w:r w:rsidRPr="007F615D">
        <w:rPr>
          <w:rFonts w:asciiTheme="minorHAnsi" w:hAnsiTheme="minorHAnsi" w:cstheme="minorHAnsi"/>
          <w:b/>
          <w:bCs/>
          <w:sz w:val="20"/>
          <w:szCs w:val="20"/>
          <w:u w:val="single"/>
        </w:rPr>
        <w:t>Wing/Duty Location:</w:t>
      </w:r>
      <w:r w:rsidRPr="007F615D">
        <w:rPr>
          <w:rFonts w:asciiTheme="minorHAnsi" w:hAnsiTheme="minorHAnsi" w:cstheme="minorHAnsi"/>
          <w:sz w:val="20"/>
          <w:szCs w:val="20"/>
        </w:rPr>
        <w:t xml:space="preserve"> </w:t>
      </w:r>
      <w:r w:rsidR="009270B6" w:rsidRPr="007F615D">
        <w:rPr>
          <w:rFonts w:asciiTheme="minorHAnsi" w:hAnsiTheme="minorHAnsi" w:cstheme="minorHAnsi"/>
          <w:sz w:val="20"/>
          <w:szCs w:val="20"/>
        </w:rPr>
        <w:t>129 RQW/Moffett ANGS</w:t>
      </w:r>
    </w:p>
    <w:p w14:paraId="629B0D76" w14:textId="4C63AFAB" w:rsidR="000A6594" w:rsidRPr="007F615D" w:rsidRDefault="2637DA32" w:rsidP="006622EE">
      <w:pPr>
        <w:rPr>
          <w:rFonts w:asciiTheme="minorHAnsi" w:hAnsiTheme="minorHAnsi" w:cstheme="minorHAnsi"/>
          <w:sz w:val="20"/>
          <w:szCs w:val="20"/>
        </w:rPr>
      </w:pPr>
      <w:r w:rsidRPr="007F615D">
        <w:rPr>
          <w:rFonts w:asciiTheme="minorHAnsi" w:hAnsiTheme="minorHAnsi" w:cstheme="minorHAnsi"/>
          <w:b/>
          <w:bCs/>
          <w:sz w:val="20"/>
          <w:szCs w:val="20"/>
          <w:u w:val="single"/>
        </w:rPr>
        <w:t>Open Date:</w:t>
      </w:r>
      <w:r w:rsidRPr="007F615D">
        <w:rPr>
          <w:rFonts w:asciiTheme="minorHAnsi" w:hAnsiTheme="minorHAnsi" w:cstheme="minorHAnsi"/>
          <w:sz w:val="20"/>
          <w:szCs w:val="20"/>
        </w:rPr>
        <w:t xml:space="preserve"> </w:t>
      </w:r>
      <w:r w:rsidR="00B46D85">
        <w:rPr>
          <w:rFonts w:asciiTheme="minorHAnsi" w:hAnsiTheme="minorHAnsi" w:cstheme="minorHAnsi"/>
          <w:sz w:val="20"/>
          <w:szCs w:val="20"/>
        </w:rPr>
        <w:t>29-Jan-2026</w:t>
      </w:r>
      <w:r w:rsidR="009270B6" w:rsidRPr="007F615D">
        <w:rPr>
          <w:rFonts w:asciiTheme="minorHAnsi" w:hAnsiTheme="minorHAnsi" w:cstheme="minorHAnsi"/>
          <w:sz w:val="20"/>
          <w:szCs w:val="20"/>
        </w:rPr>
        <w:t xml:space="preserve"> </w:t>
      </w:r>
      <w:r w:rsidR="004514CE" w:rsidRPr="007F615D">
        <w:rPr>
          <w:rFonts w:asciiTheme="minorHAnsi" w:hAnsiTheme="minorHAnsi" w:cstheme="minorHAnsi"/>
          <w:sz w:val="20"/>
          <w:szCs w:val="20"/>
        </w:rPr>
        <w:t xml:space="preserve"> </w:t>
      </w:r>
    </w:p>
    <w:p w14:paraId="09362161" w14:textId="2F94503C" w:rsidR="004514CE" w:rsidRPr="007F615D" w:rsidRDefault="2637DA32" w:rsidP="004514CE">
      <w:pPr>
        <w:rPr>
          <w:rFonts w:asciiTheme="minorHAnsi" w:hAnsiTheme="minorHAnsi" w:cstheme="minorHAnsi"/>
          <w:sz w:val="20"/>
          <w:szCs w:val="20"/>
        </w:rPr>
      </w:pPr>
      <w:r w:rsidRPr="007F615D">
        <w:rPr>
          <w:rFonts w:asciiTheme="minorHAnsi" w:hAnsiTheme="minorHAnsi" w:cstheme="minorHAnsi"/>
          <w:b/>
          <w:bCs/>
          <w:sz w:val="20"/>
          <w:szCs w:val="20"/>
          <w:u w:val="single"/>
        </w:rPr>
        <w:t>Close Date:</w:t>
      </w:r>
      <w:r w:rsidR="00592793" w:rsidRPr="00592793">
        <w:rPr>
          <w:rFonts w:asciiTheme="minorHAnsi" w:hAnsiTheme="minorHAnsi" w:cstheme="minorHAnsi"/>
          <w:b/>
          <w:bCs/>
          <w:sz w:val="20"/>
          <w:szCs w:val="20"/>
        </w:rPr>
        <w:t xml:space="preserve"> </w:t>
      </w:r>
      <w:r w:rsidR="00996D2F">
        <w:rPr>
          <w:rFonts w:asciiTheme="minorHAnsi" w:hAnsiTheme="minorHAnsi" w:cstheme="minorHAnsi"/>
          <w:sz w:val="20"/>
          <w:szCs w:val="20"/>
        </w:rPr>
        <w:t>28-Feb</w:t>
      </w:r>
      <w:r w:rsidR="00B46D85">
        <w:rPr>
          <w:rFonts w:asciiTheme="minorHAnsi" w:hAnsiTheme="minorHAnsi" w:cstheme="minorHAnsi"/>
          <w:sz w:val="20"/>
          <w:szCs w:val="20"/>
        </w:rPr>
        <w:t>-2026</w:t>
      </w:r>
    </w:p>
    <w:p w14:paraId="40B4F29D" w14:textId="374F0627" w:rsidR="000A6594" w:rsidRPr="007F615D" w:rsidRDefault="2637DA32" w:rsidP="006622EE">
      <w:pPr>
        <w:tabs>
          <w:tab w:val="left" w:pos="3719"/>
          <w:tab w:val="left" w:pos="6599"/>
        </w:tabs>
        <w:rPr>
          <w:rFonts w:asciiTheme="minorHAnsi" w:hAnsiTheme="minorHAnsi" w:cstheme="minorHAnsi"/>
          <w:sz w:val="20"/>
          <w:szCs w:val="20"/>
          <w:vertAlign w:val="superscript"/>
        </w:rPr>
      </w:pPr>
      <w:r w:rsidRPr="007F615D">
        <w:rPr>
          <w:rFonts w:asciiTheme="minorHAnsi" w:hAnsiTheme="minorHAnsi" w:cstheme="minorHAnsi"/>
          <w:b/>
          <w:bCs/>
          <w:sz w:val="20"/>
          <w:szCs w:val="20"/>
          <w:u w:val="single"/>
        </w:rPr>
        <w:t>Position Title:</w:t>
      </w:r>
      <w:r w:rsidRPr="007F615D">
        <w:rPr>
          <w:rFonts w:asciiTheme="minorHAnsi" w:hAnsiTheme="minorHAnsi" w:cstheme="minorHAnsi"/>
          <w:sz w:val="20"/>
          <w:szCs w:val="20"/>
        </w:rPr>
        <w:t xml:space="preserve"> </w:t>
      </w:r>
      <w:r w:rsidR="00E22F4F" w:rsidRPr="007F615D">
        <w:rPr>
          <w:rFonts w:asciiTheme="minorHAnsi" w:hAnsiTheme="minorHAnsi" w:cstheme="minorHAnsi"/>
          <w:sz w:val="20"/>
          <w:szCs w:val="20"/>
        </w:rPr>
        <w:t>Aircraft Armament Systems</w:t>
      </w:r>
      <w:r w:rsidR="007A53E1" w:rsidRPr="007F615D">
        <w:rPr>
          <w:rFonts w:asciiTheme="minorHAnsi" w:hAnsiTheme="minorHAnsi" w:cstheme="minorHAnsi"/>
          <w:sz w:val="20"/>
          <w:szCs w:val="20"/>
        </w:rPr>
        <w:t xml:space="preserve"> </w:t>
      </w:r>
    </w:p>
    <w:p w14:paraId="5C12D351" w14:textId="551A7083" w:rsidR="000A6594" w:rsidRPr="007F615D" w:rsidRDefault="2637DA32" w:rsidP="00FE33E3">
      <w:pPr>
        <w:tabs>
          <w:tab w:val="left" w:pos="2480"/>
          <w:tab w:val="left" w:pos="3719"/>
          <w:tab w:val="left" w:pos="6599"/>
        </w:tabs>
        <w:rPr>
          <w:rFonts w:asciiTheme="minorHAnsi" w:hAnsiTheme="minorHAnsi" w:cstheme="minorHAnsi"/>
          <w:sz w:val="20"/>
          <w:szCs w:val="20"/>
        </w:rPr>
      </w:pPr>
      <w:r w:rsidRPr="007F615D">
        <w:rPr>
          <w:rFonts w:asciiTheme="minorHAnsi" w:hAnsiTheme="minorHAnsi" w:cstheme="minorHAnsi"/>
          <w:b/>
          <w:bCs/>
          <w:sz w:val="20"/>
          <w:szCs w:val="20"/>
          <w:u w:val="single"/>
        </w:rPr>
        <w:t>AFSC</w:t>
      </w:r>
      <w:r w:rsidR="00E22F4F" w:rsidRPr="007F615D">
        <w:rPr>
          <w:rFonts w:asciiTheme="minorHAnsi" w:hAnsiTheme="minorHAnsi" w:cstheme="minorHAnsi"/>
          <w:b/>
          <w:bCs/>
          <w:sz w:val="20"/>
          <w:szCs w:val="20"/>
          <w:u w:val="single"/>
        </w:rPr>
        <w:t xml:space="preserve">: </w:t>
      </w:r>
      <w:r w:rsidR="009270B6" w:rsidRPr="007F615D">
        <w:rPr>
          <w:rFonts w:asciiTheme="minorHAnsi" w:hAnsiTheme="minorHAnsi" w:cstheme="minorHAnsi"/>
          <w:sz w:val="20"/>
          <w:szCs w:val="20"/>
        </w:rPr>
        <w:t>2W171</w:t>
      </w:r>
      <w:r w:rsidR="00FB2E7F" w:rsidRPr="007F615D">
        <w:rPr>
          <w:rFonts w:asciiTheme="minorHAnsi" w:hAnsiTheme="minorHAnsi" w:cstheme="minorHAnsi"/>
          <w:sz w:val="20"/>
          <w:szCs w:val="20"/>
        </w:rPr>
        <w:tab/>
      </w:r>
      <w:r w:rsidR="00FE33E3" w:rsidRPr="007F615D">
        <w:rPr>
          <w:rFonts w:asciiTheme="minorHAnsi" w:hAnsiTheme="minorHAnsi" w:cstheme="minorHAnsi"/>
          <w:sz w:val="20"/>
          <w:szCs w:val="20"/>
        </w:rPr>
        <w:tab/>
      </w:r>
    </w:p>
    <w:p w14:paraId="5CA369A4" w14:textId="30B9CA6F" w:rsidR="000A6594" w:rsidRPr="007F615D" w:rsidRDefault="2637DA32" w:rsidP="006622EE">
      <w:pPr>
        <w:tabs>
          <w:tab w:val="left" w:pos="3719"/>
          <w:tab w:val="left" w:pos="6599"/>
        </w:tabs>
        <w:rPr>
          <w:rFonts w:asciiTheme="minorHAnsi" w:hAnsiTheme="minorHAnsi" w:cstheme="minorHAnsi"/>
          <w:sz w:val="20"/>
          <w:szCs w:val="20"/>
        </w:rPr>
      </w:pPr>
      <w:r w:rsidRPr="007F615D">
        <w:rPr>
          <w:rFonts w:asciiTheme="minorHAnsi" w:hAnsiTheme="minorHAnsi" w:cstheme="minorHAnsi"/>
          <w:b/>
          <w:bCs/>
          <w:sz w:val="20"/>
          <w:szCs w:val="20"/>
          <w:u w:val="single"/>
        </w:rPr>
        <w:t>Required Rank:</w:t>
      </w:r>
      <w:r w:rsidRPr="007F615D">
        <w:rPr>
          <w:rFonts w:asciiTheme="minorHAnsi" w:hAnsiTheme="minorHAnsi" w:cstheme="minorHAnsi"/>
          <w:sz w:val="20"/>
          <w:szCs w:val="20"/>
        </w:rPr>
        <w:t xml:space="preserve"> </w:t>
      </w:r>
      <w:r w:rsidR="0024675D" w:rsidRPr="007F615D">
        <w:rPr>
          <w:rFonts w:asciiTheme="minorHAnsi" w:hAnsiTheme="minorHAnsi" w:cstheme="minorHAnsi"/>
          <w:sz w:val="20"/>
          <w:szCs w:val="20"/>
        </w:rPr>
        <w:t>E</w:t>
      </w:r>
      <w:r w:rsidR="003B4EB1" w:rsidRPr="007F615D">
        <w:rPr>
          <w:rFonts w:asciiTheme="minorHAnsi" w:hAnsiTheme="minorHAnsi" w:cstheme="minorHAnsi"/>
          <w:sz w:val="20"/>
          <w:szCs w:val="20"/>
        </w:rPr>
        <w:t>6</w:t>
      </w:r>
      <w:r w:rsidR="0024675D" w:rsidRPr="007F615D">
        <w:rPr>
          <w:rFonts w:asciiTheme="minorHAnsi" w:hAnsiTheme="minorHAnsi" w:cstheme="minorHAnsi"/>
          <w:sz w:val="20"/>
          <w:szCs w:val="20"/>
        </w:rPr>
        <w:t>-E</w:t>
      </w:r>
      <w:r w:rsidR="004514CE" w:rsidRPr="007F615D">
        <w:rPr>
          <w:rFonts w:asciiTheme="minorHAnsi" w:hAnsiTheme="minorHAnsi" w:cstheme="minorHAnsi"/>
          <w:sz w:val="20"/>
          <w:szCs w:val="20"/>
        </w:rPr>
        <w:t>7</w:t>
      </w:r>
    </w:p>
    <w:p w14:paraId="7935198E" w14:textId="65A3F474" w:rsidR="000A6594" w:rsidRPr="007F615D" w:rsidRDefault="2637DA32" w:rsidP="006622EE">
      <w:pPr>
        <w:tabs>
          <w:tab w:val="left" w:pos="3719"/>
        </w:tabs>
        <w:rPr>
          <w:rFonts w:asciiTheme="minorHAnsi" w:hAnsiTheme="minorHAnsi" w:cstheme="minorHAnsi"/>
          <w:sz w:val="20"/>
          <w:szCs w:val="20"/>
        </w:rPr>
      </w:pPr>
      <w:r w:rsidRPr="007F615D">
        <w:rPr>
          <w:rFonts w:asciiTheme="minorHAnsi" w:hAnsiTheme="minorHAnsi" w:cstheme="minorHAnsi"/>
          <w:b/>
          <w:bCs/>
          <w:sz w:val="20"/>
          <w:szCs w:val="20"/>
          <w:u w:val="single"/>
        </w:rPr>
        <w:t>Position Number:</w:t>
      </w:r>
      <w:r w:rsidR="007F280E" w:rsidRPr="007F615D">
        <w:rPr>
          <w:rFonts w:asciiTheme="minorHAnsi" w:hAnsiTheme="minorHAnsi" w:cstheme="minorHAnsi"/>
          <w:b/>
          <w:bCs/>
          <w:sz w:val="20"/>
          <w:szCs w:val="20"/>
          <w:u w:val="single"/>
        </w:rPr>
        <w:t xml:space="preserve"> </w:t>
      </w:r>
      <w:r w:rsidR="0010588A" w:rsidRPr="007F615D">
        <w:rPr>
          <w:rFonts w:asciiTheme="minorHAnsi" w:hAnsiTheme="minorHAnsi" w:cstheme="minorHAnsi"/>
          <w:sz w:val="20"/>
          <w:szCs w:val="20"/>
        </w:rPr>
        <w:t>0111750634</w:t>
      </w:r>
      <w:r w:rsidR="00FB2E7F" w:rsidRPr="007F615D">
        <w:rPr>
          <w:rFonts w:asciiTheme="minorHAnsi" w:hAnsiTheme="minorHAnsi" w:cstheme="minorHAnsi"/>
          <w:sz w:val="20"/>
          <w:szCs w:val="20"/>
        </w:rPr>
        <w:tab/>
      </w:r>
      <w:r w:rsidRPr="007F615D">
        <w:rPr>
          <w:rFonts w:asciiTheme="minorHAnsi" w:hAnsiTheme="minorHAnsi" w:cstheme="minorHAnsi"/>
          <w:sz w:val="20"/>
          <w:szCs w:val="20"/>
        </w:rPr>
        <w:t xml:space="preserve"> </w:t>
      </w:r>
    </w:p>
    <w:p w14:paraId="177ACD2C" w14:textId="7775428E" w:rsidR="000A6594" w:rsidRPr="007F615D" w:rsidRDefault="2637DA32" w:rsidP="006622EE">
      <w:pPr>
        <w:rPr>
          <w:rFonts w:asciiTheme="minorHAnsi" w:hAnsiTheme="minorHAnsi" w:cstheme="minorHAnsi"/>
          <w:sz w:val="20"/>
          <w:szCs w:val="20"/>
        </w:rPr>
      </w:pPr>
      <w:r w:rsidRPr="007F615D">
        <w:rPr>
          <w:rFonts w:asciiTheme="minorHAnsi" w:hAnsiTheme="minorHAnsi" w:cstheme="minorHAnsi"/>
          <w:b/>
          <w:bCs/>
          <w:sz w:val="20"/>
          <w:szCs w:val="20"/>
          <w:u w:val="single"/>
        </w:rPr>
        <w:t>Area of Consideration:</w:t>
      </w:r>
      <w:r w:rsidRPr="007F615D">
        <w:rPr>
          <w:rFonts w:asciiTheme="minorHAnsi" w:hAnsiTheme="minorHAnsi" w:cstheme="minorHAnsi"/>
          <w:b/>
          <w:bCs/>
          <w:sz w:val="20"/>
          <w:szCs w:val="20"/>
        </w:rPr>
        <w:t xml:space="preserve"> </w:t>
      </w:r>
      <w:r w:rsidR="009270B6" w:rsidRPr="007F615D">
        <w:rPr>
          <w:rFonts w:asciiTheme="minorHAnsi" w:hAnsiTheme="minorHAnsi" w:cstheme="minorHAnsi"/>
          <w:sz w:val="20"/>
          <w:szCs w:val="20"/>
        </w:rPr>
        <w:t>Nationwide</w:t>
      </w:r>
    </w:p>
    <w:p w14:paraId="7F81C124" w14:textId="10D1C7CE" w:rsidR="004F2AB8" w:rsidRPr="007F615D" w:rsidRDefault="2637DA32" w:rsidP="004F2AB8">
      <w:pPr>
        <w:pStyle w:val="Default"/>
        <w:rPr>
          <w:rFonts w:asciiTheme="minorHAnsi" w:hAnsiTheme="minorHAnsi" w:cstheme="minorHAnsi"/>
          <w:sz w:val="20"/>
          <w:szCs w:val="20"/>
        </w:rPr>
      </w:pPr>
      <w:r w:rsidRPr="007F615D">
        <w:rPr>
          <w:rFonts w:asciiTheme="minorHAnsi" w:hAnsiTheme="minorHAnsi" w:cstheme="minorHAnsi"/>
          <w:b/>
          <w:bCs/>
          <w:sz w:val="20"/>
          <w:szCs w:val="20"/>
          <w:u w:val="single"/>
        </w:rPr>
        <w:t>ASVAB Required:</w:t>
      </w:r>
      <w:r w:rsidR="00062BBB" w:rsidRPr="007F615D">
        <w:rPr>
          <w:rFonts w:asciiTheme="minorHAnsi" w:hAnsiTheme="minorHAnsi" w:cstheme="minorHAnsi"/>
          <w:sz w:val="20"/>
          <w:szCs w:val="20"/>
        </w:rPr>
        <w:t xml:space="preserve"> </w:t>
      </w:r>
      <w:r w:rsidR="00522C28" w:rsidRPr="007F615D">
        <w:rPr>
          <w:rFonts w:asciiTheme="minorHAnsi" w:hAnsiTheme="minorHAnsi" w:cstheme="minorHAnsi"/>
          <w:sz w:val="20"/>
          <w:szCs w:val="20"/>
        </w:rPr>
        <w:t>M60 or E45</w:t>
      </w:r>
    </w:p>
    <w:bookmarkEnd w:id="0"/>
    <w:p w14:paraId="1C506C57" w14:textId="77777777" w:rsidR="00FE79EB" w:rsidRDefault="00FE79EB" w:rsidP="007F280E">
      <w:pPr>
        <w:rPr>
          <w:rFonts w:asciiTheme="minorHAnsi" w:hAnsiTheme="minorHAnsi" w:cstheme="minorBidi"/>
          <w:b/>
          <w:bCs/>
          <w:sz w:val="21"/>
          <w:szCs w:val="21"/>
          <w:u w:val="single"/>
        </w:rPr>
      </w:pPr>
    </w:p>
    <w:p w14:paraId="0FFC0032" w14:textId="209C108B" w:rsidR="00FB5638" w:rsidRPr="00523612" w:rsidRDefault="00FB2E7F" w:rsidP="006622EE">
      <w:pPr>
        <w:jc w:val="center"/>
        <w:rPr>
          <w:rFonts w:asciiTheme="minorHAnsi" w:hAnsiTheme="minorHAnsi" w:cstheme="minorBidi"/>
          <w:b/>
          <w:bCs/>
          <w:sz w:val="21"/>
          <w:szCs w:val="21"/>
          <w:u w:val="single"/>
        </w:rPr>
      </w:pPr>
      <w:r w:rsidRPr="00523612">
        <w:rPr>
          <w:rFonts w:asciiTheme="minorHAnsi" w:hAnsiTheme="minorHAnsi" w:cstheme="minorBidi"/>
          <w:b/>
          <w:bCs/>
          <w:sz w:val="21"/>
          <w:szCs w:val="21"/>
          <w:u w:val="single"/>
        </w:rPr>
        <w:t>Qualification Requirements</w:t>
      </w:r>
    </w:p>
    <w:p w14:paraId="76A6FC49" w14:textId="77777777" w:rsidR="009270B6" w:rsidRPr="00656BC5" w:rsidRDefault="009270B6" w:rsidP="009270B6">
      <w:pPr>
        <w:rPr>
          <w:rFonts w:asciiTheme="minorHAnsi" w:hAnsiTheme="minorHAnsi" w:cstheme="minorHAnsi"/>
          <w:sz w:val="21"/>
          <w:szCs w:val="21"/>
        </w:rPr>
      </w:pPr>
      <w:r w:rsidRPr="00656BC5">
        <w:rPr>
          <w:rFonts w:asciiTheme="minorHAnsi" w:hAnsiTheme="minorHAnsi" w:cstheme="minorHAnsi"/>
          <w:sz w:val="21"/>
          <w:szCs w:val="21"/>
        </w:rPr>
        <w:t>This opportunity is only available to current members of the Active, Reserve, and Guard components of the United States Air Force and Space Force. All applications will be reviewed; however, first consideration will be given to Group A and/or Group B.</w:t>
      </w:r>
    </w:p>
    <w:p w14:paraId="58356397" w14:textId="216CA7B3" w:rsidR="00570AF5" w:rsidRPr="00FE79EB" w:rsidRDefault="009270B6" w:rsidP="006622EE">
      <w:pPr>
        <w:rPr>
          <w:rFonts w:asciiTheme="minorHAnsi" w:hAnsiTheme="minorHAnsi" w:cstheme="minorHAnsi"/>
          <w:b/>
          <w:bCs/>
          <w:i/>
          <w:iCs/>
          <w:sz w:val="21"/>
          <w:szCs w:val="21"/>
        </w:rPr>
      </w:pPr>
      <w:r w:rsidRPr="00656BC5">
        <w:rPr>
          <w:rFonts w:asciiTheme="minorHAnsi" w:hAnsiTheme="minorHAnsi" w:cstheme="minorHAnsi"/>
          <w:b/>
          <w:bCs/>
          <w:i/>
          <w:iCs/>
          <w:sz w:val="21"/>
          <w:szCs w:val="21"/>
        </w:rPr>
        <w:t>Note: (Any applicant who does not have current Airforce or Space force affiliation will be disqualified)</w:t>
      </w:r>
    </w:p>
    <w:p w14:paraId="48D085A0" w14:textId="77777777" w:rsidR="00B70FCB" w:rsidRPr="007F615D" w:rsidRDefault="00523612" w:rsidP="00B70FCB">
      <w:pPr>
        <w:rPr>
          <w:rFonts w:asciiTheme="minorHAnsi" w:hAnsiTheme="minorHAnsi" w:cstheme="minorHAnsi"/>
          <w:b/>
          <w:bCs/>
          <w:sz w:val="20"/>
          <w:szCs w:val="20"/>
        </w:rPr>
      </w:pPr>
      <w:r w:rsidRPr="007F615D">
        <w:rPr>
          <w:rFonts w:asciiTheme="minorHAnsi" w:hAnsiTheme="minorHAnsi" w:cstheme="minorHAnsi"/>
          <w:b/>
          <w:bCs/>
          <w:sz w:val="20"/>
          <w:szCs w:val="20"/>
        </w:rPr>
        <w:t xml:space="preserve">Knowledge: </w:t>
      </w:r>
    </w:p>
    <w:p w14:paraId="2045AFEA" w14:textId="02A32EC9" w:rsidR="00B70FCB" w:rsidRPr="007F615D" w:rsidRDefault="00B70FCB" w:rsidP="00F72217">
      <w:pPr>
        <w:pStyle w:val="ListParagraph"/>
        <w:numPr>
          <w:ilvl w:val="0"/>
          <w:numId w:val="19"/>
        </w:numPr>
        <w:spacing w:before="0"/>
        <w:ind w:left="360"/>
        <w:rPr>
          <w:rFonts w:asciiTheme="minorHAnsi" w:hAnsiTheme="minorHAnsi" w:cstheme="minorHAnsi"/>
          <w:b/>
          <w:bCs/>
          <w:sz w:val="20"/>
          <w:szCs w:val="20"/>
        </w:rPr>
      </w:pPr>
      <w:r w:rsidRPr="007F615D">
        <w:rPr>
          <w:rFonts w:asciiTheme="minorHAnsi" w:hAnsiTheme="minorHAnsi" w:cstheme="minorHAnsi"/>
          <w:sz w:val="20"/>
          <w:szCs w:val="20"/>
        </w:rPr>
        <w:t xml:space="preserve">Knowledge is mandatory of: electricity; principles of physics, mechanics, electronics, and ballistics applying to munitions launch, release, suspension, fusing, and arming systems, and aircraft gun systems; use of precision measuring tools and equipment; interpreting schematics and wiring diagrams; concepts and application of maintenance directives; nuclear and nonnuclear munitions loading and safety procedures; and proper handling, use, and disposal of hazardous waste and materials. </w:t>
      </w:r>
    </w:p>
    <w:p w14:paraId="2C7A7528" w14:textId="77777777" w:rsidR="00B70FCB" w:rsidRPr="007F615D" w:rsidRDefault="00B70FCB" w:rsidP="00B70FCB">
      <w:pPr>
        <w:rPr>
          <w:rFonts w:asciiTheme="minorHAnsi" w:hAnsiTheme="minorHAnsi" w:cstheme="minorHAnsi"/>
          <w:sz w:val="20"/>
          <w:szCs w:val="20"/>
        </w:rPr>
      </w:pPr>
    </w:p>
    <w:p w14:paraId="7A5865C5" w14:textId="27D39B63" w:rsidR="00744455" w:rsidRPr="007F615D" w:rsidRDefault="006B1461" w:rsidP="006622EE">
      <w:pPr>
        <w:rPr>
          <w:rFonts w:asciiTheme="minorHAnsi" w:eastAsiaTheme="minorEastAsia" w:hAnsiTheme="minorHAnsi" w:cstheme="minorBidi"/>
          <w:b/>
          <w:bCs/>
          <w:sz w:val="20"/>
          <w:szCs w:val="20"/>
          <w:lang w:bidi="ar-SA"/>
        </w:rPr>
      </w:pPr>
      <w:r w:rsidRPr="007F615D">
        <w:rPr>
          <w:rFonts w:asciiTheme="minorHAnsi" w:eastAsiaTheme="minorEastAsia" w:hAnsiTheme="minorHAnsi" w:cstheme="minorBidi"/>
          <w:b/>
          <w:bCs/>
          <w:sz w:val="20"/>
          <w:szCs w:val="20"/>
          <w:lang w:bidi="ar-SA"/>
        </w:rPr>
        <w:t>For award and retention of this position:</w:t>
      </w:r>
    </w:p>
    <w:p w14:paraId="0F5ECF0D" w14:textId="381AEEF0" w:rsidR="00B70FCB" w:rsidRPr="007F615D" w:rsidRDefault="00B70FCB" w:rsidP="009270B6">
      <w:pPr>
        <w:pStyle w:val="ListParagraph"/>
        <w:numPr>
          <w:ilvl w:val="0"/>
          <w:numId w:val="19"/>
        </w:numPr>
        <w:spacing w:before="0"/>
        <w:ind w:left="360"/>
        <w:rPr>
          <w:rFonts w:asciiTheme="minorHAnsi" w:eastAsiaTheme="minorEastAsia" w:hAnsiTheme="minorHAnsi" w:cstheme="minorBidi"/>
          <w:sz w:val="20"/>
          <w:szCs w:val="20"/>
          <w:lang w:bidi="ar-SA"/>
        </w:rPr>
      </w:pPr>
      <w:r w:rsidRPr="007F615D">
        <w:rPr>
          <w:rFonts w:asciiTheme="minorHAnsi" w:eastAsiaTheme="minorEastAsia" w:hAnsiTheme="minorHAnsi" w:cstheme="minorBidi"/>
          <w:sz w:val="20"/>
          <w:szCs w:val="20"/>
          <w:lang w:bidi="ar-SA"/>
        </w:rPr>
        <w:t>Must maintain local network access IAW AFI 17-130,</w:t>
      </w:r>
      <w:r w:rsidR="00F72217" w:rsidRPr="007F615D">
        <w:rPr>
          <w:rFonts w:asciiTheme="minorHAnsi" w:eastAsiaTheme="minorEastAsia" w:hAnsiTheme="minorHAnsi" w:cstheme="minorBidi"/>
          <w:sz w:val="20"/>
          <w:szCs w:val="20"/>
          <w:lang w:bidi="ar-SA"/>
        </w:rPr>
        <w:t xml:space="preserve"> </w:t>
      </w:r>
      <w:r w:rsidRPr="007F615D">
        <w:rPr>
          <w:rFonts w:asciiTheme="minorHAnsi" w:eastAsiaTheme="minorEastAsia" w:hAnsiTheme="minorHAnsi" w:cstheme="minorBidi"/>
          <w:i/>
          <w:iCs/>
          <w:sz w:val="20"/>
          <w:szCs w:val="20"/>
          <w:lang w:bidi="ar-SA"/>
        </w:rPr>
        <w:t xml:space="preserve">Cybersecurity Program Management </w:t>
      </w:r>
      <w:r w:rsidRPr="007F615D">
        <w:rPr>
          <w:rFonts w:asciiTheme="minorHAnsi" w:eastAsiaTheme="minorEastAsia" w:hAnsiTheme="minorHAnsi" w:cstheme="minorBidi"/>
          <w:sz w:val="20"/>
          <w:szCs w:val="20"/>
          <w:lang w:bidi="ar-SA"/>
        </w:rPr>
        <w:t xml:space="preserve">and AFMAN 17-1301, </w:t>
      </w:r>
      <w:r w:rsidRPr="007F615D">
        <w:rPr>
          <w:rFonts w:asciiTheme="minorHAnsi" w:eastAsiaTheme="minorEastAsia" w:hAnsiTheme="minorHAnsi" w:cstheme="minorBidi"/>
          <w:i/>
          <w:iCs/>
          <w:sz w:val="20"/>
          <w:szCs w:val="20"/>
          <w:lang w:bidi="ar-SA"/>
        </w:rPr>
        <w:t xml:space="preserve">Computer Security. </w:t>
      </w:r>
    </w:p>
    <w:p w14:paraId="0C15B9A5" w14:textId="469CF36E" w:rsidR="006E178A" w:rsidRPr="007F615D" w:rsidRDefault="00B70FCB" w:rsidP="009270B6">
      <w:pPr>
        <w:pStyle w:val="ListParagraph"/>
        <w:numPr>
          <w:ilvl w:val="0"/>
          <w:numId w:val="19"/>
        </w:numPr>
        <w:spacing w:before="0"/>
        <w:ind w:left="360"/>
        <w:rPr>
          <w:rFonts w:asciiTheme="minorHAnsi" w:eastAsiaTheme="minorEastAsia" w:hAnsiTheme="minorHAnsi" w:cstheme="minorBidi"/>
          <w:sz w:val="20"/>
          <w:szCs w:val="20"/>
          <w:lang w:bidi="ar-SA"/>
        </w:rPr>
      </w:pPr>
      <w:r w:rsidRPr="007F615D">
        <w:rPr>
          <w:rFonts w:asciiTheme="minorHAnsi" w:eastAsiaTheme="minorEastAsia" w:hAnsiTheme="minorHAnsi" w:cstheme="minorBidi"/>
          <w:sz w:val="20"/>
          <w:szCs w:val="20"/>
          <w:lang w:bidi="ar-SA"/>
        </w:rPr>
        <w:t xml:space="preserve">3.5.4. Specialty requires routine access to Tier 3 (T3) information, systems, or similar classified environments. For award and retention of AFSCs 2W1XX, completion of a current T3 Investigation required IAW DoDM 5200.02, AFMAN 16-1405, </w:t>
      </w:r>
      <w:r w:rsidRPr="007F615D">
        <w:rPr>
          <w:rFonts w:asciiTheme="minorHAnsi" w:eastAsiaTheme="minorEastAsia" w:hAnsiTheme="minorHAnsi" w:cstheme="minorBidi"/>
          <w:i/>
          <w:iCs/>
          <w:sz w:val="20"/>
          <w:szCs w:val="20"/>
          <w:lang w:bidi="ar-SA"/>
        </w:rPr>
        <w:t xml:space="preserve">Air Force Personnel Security Program, </w:t>
      </w:r>
      <w:r w:rsidRPr="007F615D">
        <w:rPr>
          <w:rFonts w:asciiTheme="minorHAnsi" w:eastAsiaTheme="minorEastAsia" w:hAnsiTheme="minorHAnsi" w:cstheme="minorBidi"/>
          <w:sz w:val="20"/>
          <w:szCs w:val="20"/>
          <w:lang w:bidi="ar-SA"/>
        </w:rPr>
        <w:t xml:space="preserve">is mandatory. </w:t>
      </w:r>
    </w:p>
    <w:p w14:paraId="387F9FCC" w14:textId="3414085E" w:rsidR="006E178A" w:rsidRPr="007F615D" w:rsidRDefault="006E178A" w:rsidP="009270B6">
      <w:pPr>
        <w:pStyle w:val="ListParagraph"/>
        <w:numPr>
          <w:ilvl w:val="0"/>
          <w:numId w:val="19"/>
        </w:numPr>
        <w:spacing w:before="0"/>
        <w:ind w:left="360"/>
        <w:rPr>
          <w:rFonts w:asciiTheme="minorHAnsi" w:eastAsiaTheme="minorEastAsia" w:hAnsiTheme="minorHAnsi" w:cstheme="minorBidi"/>
          <w:sz w:val="20"/>
          <w:szCs w:val="20"/>
          <w:lang w:bidi="ar-SA"/>
        </w:rPr>
      </w:pPr>
      <w:r w:rsidRPr="007F615D">
        <w:rPr>
          <w:rFonts w:asciiTheme="minorHAnsi" w:eastAsiaTheme="minorEastAsia" w:hAnsiTheme="minorHAnsi" w:cstheme="minorBidi"/>
          <w:sz w:val="20"/>
          <w:szCs w:val="20"/>
          <w:lang w:bidi="ar-SA"/>
        </w:rPr>
        <w:t xml:space="preserve">Must not have chronic mental health conditions. </w:t>
      </w:r>
    </w:p>
    <w:p w14:paraId="13221913" w14:textId="28003193" w:rsidR="006E178A" w:rsidRPr="007F615D" w:rsidRDefault="006E178A" w:rsidP="009270B6">
      <w:pPr>
        <w:pStyle w:val="ListParagraph"/>
        <w:numPr>
          <w:ilvl w:val="0"/>
          <w:numId w:val="19"/>
        </w:numPr>
        <w:spacing w:before="0"/>
        <w:ind w:left="360"/>
        <w:rPr>
          <w:rFonts w:asciiTheme="minorHAnsi" w:eastAsiaTheme="minorEastAsia" w:hAnsiTheme="minorHAnsi" w:cstheme="minorBidi"/>
          <w:sz w:val="20"/>
          <w:szCs w:val="20"/>
          <w:lang w:bidi="ar-SA"/>
        </w:rPr>
      </w:pPr>
      <w:r w:rsidRPr="007F615D">
        <w:rPr>
          <w:rFonts w:asciiTheme="minorHAnsi" w:eastAsiaTheme="minorEastAsia" w:hAnsiTheme="minorHAnsi" w:cstheme="minorBidi"/>
          <w:sz w:val="20"/>
          <w:szCs w:val="20"/>
          <w:lang w:bidi="ar-SA"/>
        </w:rPr>
        <w:t xml:space="preserve">Normal depth perception as defined in AFI 48-123, Medical Examinations and Standards. </w:t>
      </w:r>
    </w:p>
    <w:p w14:paraId="1E2897B7" w14:textId="7879767A" w:rsidR="006E178A" w:rsidRPr="007F615D" w:rsidRDefault="006E178A" w:rsidP="009270B6">
      <w:pPr>
        <w:pStyle w:val="ListParagraph"/>
        <w:numPr>
          <w:ilvl w:val="0"/>
          <w:numId w:val="19"/>
        </w:numPr>
        <w:spacing w:before="0"/>
        <w:ind w:left="360"/>
        <w:rPr>
          <w:rFonts w:asciiTheme="minorHAnsi" w:eastAsiaTheme="minorEastAsia" w:hAnsiTheme="minorHAnsi" w:cstheme="minorBidi"/>
          <w:sz w:val="20"/>
          <w:szCs w:val="20"/>
          <w:lang w:bidi="ar-SA"/>
        </w:rPr>
      </w:pPr>
      <w:r w:rsidRPr="007F615D">
        <w:rPr>
          <w:rFonts w:asciiTheme="minorHAnsi" w:eastAsiaTheme="minorEastAsia" w:hAnsiTheme="minorHAnsi" w:cstheme="minorBidi"/>
          <w:sz w:val="20"/>
          <w:szCs w:val="20"/>
          <w:lang w:bidi="ar-SA"/>
        </w:rPr>
        <w:t xml:space="preserve">Normal color vision as defined in AFI 48-123. </w:t>
      </w:r>
    </w:p>
    <w:p w14:paraId="6E36D3C4" w14:textId="4995386E" w:rsidR="006E178A" w:rsidRPr="007F615D" w:rsidRDefault="006E178A" w:rsidP="009270B6">
      <w:pPr>
        <w:pStyle w:val="ListParagraph"/>
        <w:numPr>
          <w:ilvl w:val="0"/>
          <w:numId w:val="19"/>
        </w:numPr>
        <w:spacing w:before="0"/>
        <w:ind w:left="360"/>
        <w:rPr>
          <w:rFonts w:asciiTheme="minorHAnsi" w:eastAsiaTheme="minorEastAsia" w:hAnsiTheme="minorHAnsi" w:cstheme="minorBidi"/>
          <w:sz w:val="20"/>
          <w:szCs w:val="20"/>
          <w:lang w:bidi="ar-SA"/>
        </w:rPr>
      </w:pPr>
      <w:r w:rsidRPr="007F615D">
        <w:rPr>
          <w:rFonts w:asciiTheme="minorHAnsi" w:eastAsiaTheme="minorEastAsia" w:hAnsiTheme="minorHAnsi" w:cstheme="minorBidi"/>
          <w:sz w:val="20"/>
          <w:szCs w:val="20"/>
          <w:lang w:bidi="ar-SA"/>
        </w:rPr>
        <w:t xml:space="preserve">No fear working around nuclear weapons or components, nor have </w:t>
      </w:r>
      <w:proofErr w:type="gramStart"/>
      <w:r w:rsidRPr="007F615D">
        <w:rPr>
          <w:rFonts w:asciiTheme="minorHAnsi" w:eastAsiaTheme="minorEastAsia" w:hAnsiTheme="minorHAnsi" w:cstheme="minorBidi"/>
          <w:sz w:val="20"/>
          <w:szCs w:val="20"/>
          <w:lang w:bidi="ar-SA"/>
        </w:rPr>
        <w:t>an</w:t>
      </w:r>
      <w:proofErr w:type="gramEnd"/>
      <w:r w:rsidRPr="007F615D">
        <w:rPr>
          <w:rFonts w:asciiTheme="minorHAnsi" w:eastAsiaTheme="minorEastAsia" w:hAnsiTheme="minorHAnsi" w:cstheme="minorBidi"/>
          <w:sz w:val="20"/>
          <w:szCs w:val="20"/>
          <w:lang w:bidi="ar-SA"/>
        </w:rPr>
        <w:t xml:space="preserve"> identifiable negative opinion of the role of nuclear weapons within our nation’s strategic deterrent mission.</w:t>
      </w:r>
    </w:p>
    <w:p w14:paraId="3DC38324" w14:textId="1D149DDF" w:rsidR="006E178A" w:rsidRPr="007F615D" w:rsidRDefault="006E178A" w:rsidP="009270B6">
      <w:pPr>
        <w:pStyle w:val="ListParagraph"/>
        <w:numPr>
          <w:ilvl w:val="0"/>
          <w:numId w:val="19"/>
        </w:numPr>
        <w:spacing w:before="0"/>
        <w:ind w:left="360"/>
        <w:rPr>
          <w:rFonts w:asciiTheme="minorHAnsi" w:eastAsiaTheme="minorEastAsia" w:hAnsiTheme="minorHAnsi" w:cstheme="minorBidi"/>
          <w:b/>
          <w:bCs/>
          <w:sz w:val="20"/>
          <w:szCs w:val="20"/>
          <w:lang w:bidi="ar-SA"/>
        </w:rPr>
      </w:pPr>
      <w:r w:rsidRPr="007F615D">
        <w:rPr>
          <w:rFonts w:asciiTheme="minorHAnsi" w:eastAsiaTheme="minorEastAsia" w:hAnsiTheme="minorHAnsi" w:cstheme="minorBidi"/>
          <w:b/>
          <w:bCs/>
          <w:sz w:val="20"/>
          <w:szCs w:val="20"/>
          <w:lang w:bidi="ar-SA"/>
        </w:rPr>
        <w:t xml:space="preserve">Retraining into the 2W1XX career field within the Air Force is restricted to the grades of E-7 and below with less than 15 years of total federal military service (Satisfactory service for ARC). </w:t>
      </w:r>
    </w:p>
    <w:p w14:paraId="108AC057" w14:textId="51ADAD19" w:rsidR="006E178A" w:rsidRPr="007F615D" w:rsidRDefault="006E178A" w:rsidP="009270B6">
      <w:pPr>
        <w:pStyle w:val="ListParagraph"/>
        <w:numPr>
          <w:ilvl w:val="0"/>
          <w:numId w:val="19"/>
        </w:numPr>
        <w:spacing w:before="0"/>
        <w:ind w:left="360"/>
        <w:rPr>
          <w:rFonts w:asciiTheme="minorHAnsi" w:eastAsiaTheme="minorEastAsia" w:hAnsiTheme="minorHAnsi" w:cstheme="minorBidi"/>
          <w:sz w:val="20"/>
          <w:szCs w:val="20"/>
          <w:lang w:bidi="ar-SA"/>
        </w:rPr>
      </w:pPr>
      <w:r w:rsidRPr="007F615D">
        <w:rPr>
          <w:rFonts w:asciiTheme="minorHAnsi" w:eastAsiaTheme="minorEastAsia" w:hAnsiTheme="minorHAnsi" w:cstheme="minorBidi"/>
          <w:sz w:val="20"/>
          <w:szCs w:val="20"/>
          <w:lang w:bidi="ar-SA"/>
        </w:rPr>
        <w:t xml:space="preserve">Must maintain eligibility to deploy and mobilize worldwide. Of the three assignment limitation codes, C-1, C-2, and C-3, those coded C-1, or C-2 with approved waivers for PCS/Deployment are acceptable provided they can perform the core tasks the core tasks of AFSC 2W1X1. </w:t>
      </w:r>
    </w:p>
    <w:p w14:paraId="18D0EF72" w14:textId="6071CC37" w:rsidR="00523612" w:rsidRPr="007F615D" w:rsidRDefault="00523612" w:rsidP="009270B6">
      <w:pPr>
        <w:pStyle w:val="ListParagraph"/>
        <w:numPr>
          <w:ilvl w:val="0"/>
          <w:numId w:val="15"/>
        </w:numPr>
        <w:spacing w:before="0"/>
        <w:ind w:left="360"/>
        <w:rPr>
          <w:rFonts w:asciiTheme="minorHAnsi" w:eastAsiaTheme="minorHAnsi" w:hAnsiTheme="minorHAnsi" w:cstheme="minorHAnsi"/>
          <w:color w:val="000000"/>
          <w:sz w:val="20"/>
          <w:szCs w:val="20"/>
          <w:lang w:bidi="ar-SA"/>
        </w:rPr>
      </w:pPr>
      <w:r w:rsidRPr="007F615D">
        <w:rPr>
          <w:rFonts w:asciiTheme="minorHAnsi" w:eastAsiaTheme="minorHAnsi" w:hAnsiTheme="minorHAnsi" w:cstheme="minorHAnsi"/>
          <w:color w:val="000000"/>
          <w:sz w:val="20"/>
          <w:szCs w:val="20"/>
          <w:lang w:bidi="ar-SA"/>
        </w:rPr>
        <w:t>Please refer to the Air Force Enlisted Classification Directory (AFECD) for additional qualifications and requirements.</w:t>
      </w:r>
    </w:p>
    <w:p w14:paraId="09BDD49F" w14:textId="77777777" w:rsidR="00570AF5" w:rsidRPr="007F615D" w:rsidRDefault="00570AF5" w:rsidP="006622EE">
      <w:pPr>
        <w:pStyle w:val="Default"/>
        <w:ind w:left="720"/>
        <w:rPr>
          <w:sz w:val="20"/>
          <w:szCs w:val="20"/>
        </w:rPr>
      </w:pPr>
    </w:p>
    <w:p w14:paraId="6BE79222" w14:textId="3703BFA1" w:rsidR="00EE20C3" w:rsidRPr="007F615D" w:rsidRDefault="00EE20C3" w:rsidP="006622EE">
      <w:pPr>
        <w:rPr>
          <w:rFonts w:asciiTheme="minorHAnsi" w:hAnsiTheme="minorHAnsi" w:cstheme="minorBidi"/>
          <w:b/>
          <w:bCs/>
          <w:sz w:val="20"/>
          <w:szCs w:val="20"/>
        </w:rPr>
      </w:pPr>
      <w:r w:rsidRPr="007F615D">
        <w:rPr>
          <w:rFonts w:asciiTheme="minorHAnsi" w:hAnsiTheme="minorHAnsi" w:cstheme="minorBidi"/>
          <w:b/>
          <w:bCs/>
          <w:sz w:val="20"/>
          <w:szCs w:val="20"/>
        </w:rPr>
        <w:t>Applicants are assessed into Groups A, B, or C:</w:t>
      </w:r>
    </w:p>
    <w:p w14:paraId="633C9E73" w14:textId="77777777" w:rsidR="00D81E8D" w:rsidRPr="007F615D" w:rsidRDefault="00D81E8D" w:rsidP="006622EE">
      <w:pPr>
        <w:pStyle w:val="ListParagraph"/>
        <w:numPr>
          <w:ilvl w:val="0"/>
          <w:numId w:val="6"/>
        </w:numPr>
        <w:spacing w:before="0" w:line="259" w:lineRule="auto"/>
        <w:rPr>
          <w:rFonts w:asciiTheme="minorHAnsi" w:hAnsiTheme="minorHAnsi" w:cstheme="minorHAnsi"/>
          <w:sz w:val="20"/>
          <w:szCs w:val="20"/>
        </w:rPr>
      </w:pPr>
      <w:r w:rsidRPr="007F615D">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7F615D" w:rsidRDefault="00D81E8D" w:rsidP="006622EE">
      <w:pPr>
        <w:pStyle w:val="ListParagraph"/>
        <w:numPr>
          <w:ilvl w:val="0"/>
          <w:numId w:val="6"/>
        </w:numPr>
        <w:spacing w:before="0"/>
        <w:rPr>
          <w:rFonts w:asciiTheme="minorHAnsi" w:hAnsiTheme="minorHAnsi" w:cstheme="minorHAnsi"/>
          <w:sz w:val="20"/>
          <w:szCs w:val="20"/>
        </w:rPr>
      </w:pPr>
      <w:r w:rsidRPr="007F615D">
        <w:rPr>
          <w:rFonts w:asciiTheme="minorHAnsi" w:hAnsiTheme="minorHAnsi" w:cstheme="minorHAnsi"/>
          <w:sz w:val="20"/>
          <w:szCs w:val="20"/>
        </w:rPr>
        <w:t>Group B – Current CA AGR members who apply and do not possess the required AFSC and skill level, but who are eligible for retraining.</w:t>
      </w:r>
    </w:p>
    <w:p w14:paraId="5692D273" w14:textId="2BE0B7A5" w:rsidR="00EE20C3" w:rsidRPr="007F615D" w:rsidRDefault="00D81E8D" w:rsidP="006622EE">
      <w:pPr>
        <w:pStyle w:val="ListParagraph"/>
        <w:numPr>
          <w:ilvl w:val="0"/>
          <w:numId w:val="6"/>
        </w:numPr>
        <w:spacing w:before="0"/>
        <w:rPr>
          <w:rFonts w:asciiTheme="minorHAnsi" w:hAnsiTheme="minorHAnsi" w:cstheme="minorHAnsi"/>
          <w:sz w:val="20"/>
          <w:szCs w:val="20"/>
          <w:u w:val="single"/>
        </w:rPr>
      </w:pPr>
      <w:r w:rsidRPr="007F615D">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w:t>
      </w:r>
      <w:r w:rsidRPr="00592793">
        <w:rPr>
          <w:rFonts w:asciiTheme="minorHAnsi" w:hAnsiTheme="minorHAnsi" w:cstheme="minorHAnsi"/>
          <w:sz w:val="20"/>
          <w:szCs w:val="20"/>
        </w:rPr>
        <w:t>IAW AFM 36-2105 (Officer) and AFM 36-2108 (Enlisted)</w:t>
      </w:r>
      <w:r w:rsidR="00FE79EB" w:rsidRPr="00592793">
        <w:rPr>
          <w:rFonts w:asciiTheme="minorHAnsi" w:hAnsiTheme="minorHAnsi" w:cstheme="minorHAnsi"/>
          <w:sz w:val="20"/>
          <w:szCs w:val="20"/>
        </w:rPr>
        <w:t>.</w:t>
      </w:r>
      <w:r w:rsidR="00FE79EB">
        <w:rPr>
          <w:rFonts w:asciiTheme="minorHAnsi" w:hAnsiTheme="minorHAnsi" w:cstheme="minorHAnsi"/>
          <w:sz w:val="20"/>
          <w:szCs w:val="20"/>
        </w:rPr>
        <w:t xml:space="preserve"> </w:t>
      </w:r>
      <w:r w:rsidRPr="007F615D">
        <w:rPr>
          <w:rFonts w:asciiTheme="minorHAnsi" w:hAnsiTheme="minorHAnsi" w:cstheme="minorHAnsi"/>
          <w:sz w:val="20"/>
          <w:szCs w:val="20"/>
          <w:u w:val="single"/>
        </w:rPr>
        <w:t xml:space="preserve">Group C applicants are forwarded to </w:t>
      </w:r>
      <w:proofErr w:type="gramStart"/>
      <w:r w:rsidRPr="007F615D">
        <w:rPr>
          <w:rFonts w:asciiTheme="minorHAnsi" w:hAnsiTheme="minorHAnsi" w:cstheme="minorHAnsi"/>
          <w:sz w:val="20"/>
          <w:szCs w:val="20"/>
          <w:u w:val="single"/>
        </w:rPr>
        <w:t>the selecting official</w:t>
      </w:r>
      <w:proofErr w:type="gramEnd"/>
      <w:r w:rsidRPr="007F615D">
        <w:rPr>
          <w:rFonts w:asciiTheme="minorHAnsi" w:hAnsiTheme="minorHAnsi" w:cstheme="minorHAnsi"/>
          <w:sz w:val="20"/>
          <w:szCs w:val="20"/>
          <w:u w:val="single"/>
        </w:rPr>
        <w:t xml:space="preserve"> on request when a selection is not made from the Group A and </w:t>
      </w:r>
      <w:proofErr w:type="spellStart"/>
      <w:r w:rsidRPr="007F615D">
        <w:rPr>
          <w:rFonts w:asciiTheme="minorHAnsi" w:hAnsiTheme="minorHAnsi" w:cstheme="minorHAnsi"/>
          <w:sz w:val="20"/>
          <w:szCs w:val="20"/>
          <w:u w:val="single"/>
        </w:rPr>
        <w:t>BCertificate</w:t>
      </w:r>
      <w:proofErr w:type="spellEnd"/>
      <w:r w:rsidRPr="007F615D">
        <w:rPr>
          <w:rFonts w:asciiTheme="minorHAnsi" w:hAnsiTheme="minorHAnsi" w:cstheme="minorHAnsi"/>
          <w:sz w:val="20"/>
          <w:szCs w:val="20"/>
          <w:u w:val="single"/>
        </w:rPr>
        <w:t>.</w:t>
      </w:r>
    </w:p>
    <w:p w14:paraId="436F7F02" w14:textId="77777777" w:rsidR="006E178A" w:rsidRPr="007F615D" w:rsidRDefault="006E178A" w:rsidP="006E178A">
      <w:pPr>
        <w:jc w:val="center"/>
        <w:rPr>
          <w:rFonts w:asciiTheme="minorHAnsi" w:hAnsiTheme="minorHAnsi" w:cstheme="minorHAnsi"/>
          <w:b/>
          <w:sz w:val="20"/>
          <w:szCs w:val="20"/>
        </w:rPr>
      </w:pPr>
    </w:p>
    <w:p w14:paraId="775EAF21" w14:textId="24EA168A" w:rsidR="00EE20C3" w:rsidRPr="007F615D" w:rsidRDefault="00EE20C3" w:rsidP="006E178A">
      <w:pPr>
        <w:jc w:val="center"/>
        <w:rPr>
          <w:rFonts w:asciiTheme="minorHAnsi" w:hAnsiTheme="minorHAnsi" w:cstheme="minorHAnsi"/>
          <w:b/>
          <w:sz w:val="20"/>
          <w:szCs w:val="20"/>
        </w:rPr>
      </w:pPr>
      <w:r w:rsidRPr="007F615D">
        <w:rPr>
          <w:rFonts w:asciiTheme="minorHAnsi" w:hAnsiTheme="minorHAnsi" w:cstheme="minorHAnsi"/>
          <w:b/>
          <w:sz w:val="20"/>
          <w:szCs w:val="20"/>
          <w:u w:val="single"/>
        </w:rPr>
        <w:t>Conditions of Employment</w:t>
      </w:r>
    </w:p>
    <w:p w14:paraId="63DC70F6" w14:textId="77777777" w:rsidR="006622EE" w:rsidRPr="007F615D" w:rsidRDefault="006622EE" w:rsidP="006622EE">
      <w:pPr>
        <w:pStyle w:val="ListParagraph"/>
        <w:numPr>
          <w:ilvl w:val="0"/>
          <w:numId w:val="17"/>
        </w:numPr>
        <w:spacing w:before="0"/>
        <w:ind w:left="0" w:firstLine="0"/>
        <w:rPr>
          <w:rFonts w:asciiTheme="minorHAnsi" w:hAnsiTheme="minorHAnsi" w:cstheme="minorHAnsi"/>
          <w:sz w:val="20"/>
          <w:szCs w:val="20"/>
        </w:rPr>
      </w:pPr>
      <w:r w:rsidRPr="007F615D">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proofErr w:type="gramStart"/>
      <w:r w:rsidRPr="007F615D">
        <w:rPr>
          <w:rFonts w:asciiTheme="minorHAnsi" w:hAnsiTheme="minorHAnsi" w:cstheme="minorHAnsi"/>
          <w:sz w:val="20"/>
          <w:szCs w:val="20"/>
        </w:rPr>
        <w:t>duty</w:t>
      </w:r>
      <w:proofErr w:type="gramEnd"/>
      <w:r w:rsidRPr="007F615D">
        <w:rPr>
          <w:rFonts w:asciiTheme="minorHAnsi" w:hAnsiTheme="minorHAnsi" w:cstheme="minorHAnsi"/>
          <w:sz w:val="20"/>
          <w:szCs w:val="20"/>
        </w:rPr>
        <w:t xml:space="preserve"> and an HIV test must be completed not more than six months prior to the start date of the AGR tour.</w:t>
      </w:r>
    </w:p>
    <w:p w14:paraId="1AE6869B" w14:textId="77777777" w:rsidR="006622EE" w:rsidRPr="007F615D" w:rsidRDefault="006622EE" w:rsidP="006622EE">
      <w:pPr>
        <w:pStyle w:val="ListParagraph"/>
        <w:spacing w:before="0"/>
        <w:ind w:left="0" w:firstLine="0"/>
        <w:rPr>
          <w:rFonts w:asciiTheme="minorHAnsi" w:hAnsiTheme="minorHAnsi" w:cstheme="minorHAnsi"/>
          <w:sz w:val="20"/>
          <w:szCs w:val="20"/>
        </w:rPr>
      </w:pPr>
    </w:p>
    <w:p w14:paraId="18C697BE" w14:textId="77777777" w:rsidR="006622EE" w:rsidRPr="007F615D" w:rsidRDefault="006622EE" w:rsidP="006622EE">
      <w:pPr>
        <w:pStyle w:val="BodyText"/>
        <w:numPr>
          <w:ilvl w:val="0"/>
          <w:numId w:val="17"/>
        </w:numPr>
        <w:ind w:left="0" w:firstLine="0"/>
        <w:rPr>
          <w:rFonts w:asciiTheme="minorHAnsi" w:hAnsiTheme="minorHAnsi" w:cstheme="minorHAnsi"/>
          <w:sz w:val="20"/>
          <w:szCs w:val="20"/>
        </w:rPr>
      </w:pPr>
      <w:r w:rsidRPr="007F615D">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7F615D">
        <w:rPr>
          <w:rFonts w:asciiTheme="minorHAnsi" w:hAnsiTheme="minorHAnsi" w:cstheme="minorHAnsi"/>
          <w:spacing w:val="-3"/>
          <w:sz w:val="20"/>
          <w:szCs w:val="20"/>
        </w:rPr>
        <w:t xml:space="preserve"> </w:t>
      </w:r>
      <w:r w:rsidRPr="007F615D">
        <w:rPr>
          <w:rFonts w:asciiTheme="minorHAnsi" w:hAnsiTheme="minorHAnsi" w:cstheme="minorHAnsi"/>
          <w:sz w:val="20"/>
          <w:szCs w:val="20"/>
        </w:rPr>
        <w:t>for</w:t>
      </w:r>
      <w:r w:rsidRPr="007F615D">
        <w:rPr>
          <w:rFonts w:asciiTheme="minorHAnsi" w:hAnsiTheme="minorHAnsi" w:cstheme="minorHAnsi"/>
          <w:spacing w:val="-3"/>
          <w:sz w:val="20"/>
          <w:szCs w:val="20"/>
        </w:rPr>
        <w:t xml:space="preserve"> </w:t>
      </w:r>
      <w:r w:rsidRPr="007F615D">
        <w:rPr>
          <w:rFonts w:asciiTheme="minorHAnsi" w:hAnsiTheme="minorHAnsi" w:cstheme="minorHAnsi"/>
          <w:sz w:val="20"/>
          <w:szCs w:val="20"/>
        </w:rPr>
        <w:t>entry</w:t>
      </w:r>
      <w:r w:rsidRPr="007F615D">
        <w:rPr>
          <w:rFonts w:asciiTheme="minorHAnsi" w:hAnsiTheme="minorHAnsi" w:cstheme="minorHAnsi"/>
          <w:spacing w:val="-3"/>
          <w:sz w:val="20"/>
          <w:szCs w:val="20"/>
        </w:rPr>
        <w:t xml:space="preserve"> </w:t>
      </w:r>
      <w:r w:rsidRPr="007F615D">
        <w:rPr>
          <w:rFonts w:asciiTheme="minorHAnsi" w:hAnsiTheme="minorHAnsi" w:cstheme="minorHAnsi"/>
          <w:sz w:val="20"/>
          <w:szCs w:val="20"/>
        </w:rPr>
        <w:t>into</w:t>
      </w:r>
      <w:r w:rsidRPr="007F615D">
        <w:rPr>
          <w:rFonts w:asciiTheme="minorHAnsi" w:hAnsiTheme="minorHAnsi" w:cstheme="minorHAnsi"/>
          <w:spacing w:val="-3"/>
          <w:sz w:val="20"/>
          <w:szCs w:val="20"/>
        </w:rPr>
        <w:t xml:space="preserve"> </w:t>
      </w:r>
      <w:r w:rsidRPr="007F615D">
        <w:rPr>
          <w:rFonts w:asciiTheme="minorHAnsi" w:hAnsiTheme="minorHAnsi" w:cstheme="minorHAnsi"/>
          <w:sz w:val="20"/>
          <w:szCs w:val="20"/>
        </w:rPr>
        <w:t>the</w:t>
      </w:r>
      <w:r w:rsidRPr="007F615D">
        <w:rPr>
          <w:rFonts w:asciiTheme="minorHAnsi" w:hAnsiTheme="minorHAnsi" w:cstheme="minorHAnsi"/>
          <w:spacing w:val="-3"/>
          <w:sz w:val="20"/>
          <w:szCs w:val="20"/>
        </w:rPr>
        <w:t xml:space="preserve"> </w:t>
      </w:r>
      <w:r w:rsidRPr="007F615D">
        <w:rPr>
          <w:rFonts w:asciiTheme="minorHAnsi" w:hAnsiTheme="minorHAnsi" w:cstheme="minorHAnsi"/>
          <w:sz w:val="20"/>
          <w:szCs w:val="20"/>
        </w:rPr>
        <w:t>AGR</w:t>
      </w:r>
      <w:r w:rsidRPr="007F615D">
        <w:rPr>
          <w:rFonts w:asciiTheme="minorHAnsi" w:hAnsiTheme="minorHAnsi" w:cstheme="minorHAnsi"/>
          <w:spacing w:val="-2"/>
          <w:sz w:val="20"/>
          <w:szCs w:val="20"/>
        </w:rPr>
        <w:t xml:space="preserve"> </w:t>
      </w:r>
      <w:r w:rsidRPr="007F615D">
        <w:rPr>
          <w:rFonts w:asciiTheme="minorHAnsi" w:hAnsiTheme="minorHAnsi" w:cstheme="minorHAnsi"/>
          <w:sz w:val="20"/>
          <w:szCs w:val="20"/>
        </w:rPr>
        <w:t>program.</w:t>
      </w:r>
      <w:r w:rsidRPr="007F615D">
        <w:rPr>
          <w:rFonts w:asciiTheme="minorHAnsi" w:hAnsiTheme="minorHAnsi" w:cstheme="minorHAnsi"/>
          <w:spacing w:val="-2"/>
          <w:sz w:val="20"/>
          <w:szCs w:val="20"/>
        </w:rPr>
        <w:t xml:space="preserve"> </w:t>
      </w:r>
      <w:r w:rsidRPr="007F615D">
        <w:rPr>
          <w:rFonts w:asciiTheme="minorHAnsi" w:hAnsiTheme="minorHAnsi" w:cstheme="minorHAnsi"/>
          <w:sz w:val="20"/>
          <w:szCs w:val="20"/>
        </w:rPr>
        <w:t>For</w:t>
      </w:r>
      <w:r w:rsidRPr="007F615D">
        <w:rPr>
          <w:rFonts w:asciiTheme="minorHAnsi" w:hAnsiTheme="minorHAnsi" w:cstheme="minorHAnsi"/>
          <w:spacing w:val="-3"/>
          <w:sz w:val="20"/>
          <w:szCs w:val="20"/>
        </w:rPr>
        <w:t xml:space="preserve"> </w:t>
      </w:r>
      <w:r w:rsidRPr="007F615D">
        <w:rPr>
          <w:rFonts w:asciiTheme="minorHAnsi" w:hAnsiTheme="minorHAnsi" w:cstheme="minorHAnsi"/>
          <w:sz w:val="20"/>
          <w:szCs w:val="20"/>
        </w:rPr>
        <w:t>members</w:t>
      </w:r>
      <w:r w:rsidRPr="007F615D">
        <w:rPr>
          <w:rFonts w:asciiTheme="minorHAnsi" w:hAnsiTheme="minorHAnsi" w:cstheme="minorHAnsi"/>
          <w:spacing w:val="-2"/>
          <w:sz w:val="20"/>
          <w:szCs w:val="20"/>
        </w:rPr>
        <w:t xml:space="preserve"> </w:t>
      </w:r>
      <w:r w:rsidRPr="007F615D">
        <w:rPr>
          <w:rFonts w:asciiTheme="minorHAnsi" w:hAnsiTheme="minorHAnsi" w:cstheme="minorHAnsi"/>
          <w:sz w:val="20"/>
          <w:szCs w:val="20"/>
        </w:rPr>
        <w:t>with</w:t>
      </w:r>
      <w:r w:rsidRPr="007F615D">
        <w:rPr>
          <w:rFonts w:asciiTheme="minorHAnsi" w:hAnsiTheme="minorHAnsi" w:cstheme="minorHAnsi"/>
          <w:spacing w:val="-2"/>
          <w:sz w:val="20"/>
          <w:szCs w:val="20"/>
        </w:rPr>
        <w:t xml:space="preserve"> </w:t>
      </w:r>
      <w:r w:rsidRPr="007F615D">
        <w:rPr>
          <w:rFonts w:asciiTheme="minorHAnsi" w:hAnsiTheme="minorHAnsi" w:cstheme="minorHAnsi"/>
          <w:sz w:val="20"/>
          <w:szCs w:val="20"/>
        </w:rPr>
        <w:t>a</w:t>
      </w:r>
      <w:r w:rsidRPr="007F615D">
        <w:rPr>
          <w:rFonts w:asciiTheme="minorHAnsi" w:hAnsiTheme="minorHAnsi" w:cstheme="minorHAnsi"/>
          <w:spacing w:val="-3"/>
          <w:sz w:val="20"/>
          <w:szCs w:val="20"/>
        </w:rPr>
        <w:t xml:space="preserve"> </w:t>
      </w:r>
      <w:r w:rsidRPr="007F615D">
        <w:rPr>
          <w:rFonts w:asciiTheme="minorHAnsi" w:hAnsiTheme="minorHAnsi" w:cstheme="minorHAnsi"/>
          <w:sz w:val="20"/>
          <w:szCs w:val="20"/>
        </w:rPr>
        <w:t>documented</w:t>
      </w:r>
      <w:r w:rsidRPr="007F615D">
        <w:rPr>
          <w:rFonts w:asciiTheme="minorHAnsi" w:hAnsiTheme="minorHAnsi" w:cstheme="minorHAnsi"/>
          <w:spacing w:val="-4"/>
          <w:sz w:val="20"/>
          <w:szCs w:val="20"/>
        </w:rPr>
        <w:t xml:space="preserve"> </w:t>
      </w:r>
      <w:r w:rsidRPr="007F615D">
        <w:rPr>
          <w:rFonts w:asciiTheme="minorHAnsi" w:hAnsiTheme="minorHAnsi" w:cstheme="minorHAnsi"/>
          <w:sz w:val="20"/>
          <w:szCs w:val="20"/>
        </w:rPr>
        <w:t>DLC</w:t>
      </w:r>
      <w:r w:rsidRPr="007F615D">
        <w:rPr>
          <w:rFonts w:asciiTheme="minorHAnsi" w:hAnsiTheme="minorHAnsi" w:cstheme="minorHAnsi"/>
          <w:spacing w:val="-1"/>
          <w:sz w:val="20"/>
          <w:szCs w:val="20"/>
        </w:rPr>
        <w:t xml:space="preserve"> </w:t>
      </w:r>
      <w:r w:rsidRPr="007F615D">
        <w:rPr>
          <w:rFonts w:asciiTheme="minorHAnsi" w:hAnsiTheme="minorHAnsi" w:cstheme="minorHAnsi"/>
          <w:sz w:val="20"/>
          <w:szCs w:val="20"/>
        </w:rPr>
        <w:t>which</w:t>
      </w:r>
      <w:r w:rsidRPr="007F615D">
        <w:rPr>
          <w:rFonts w:asciiTheme="minorHAnsi" w:hAnsiTheme="minorHAnsi" w:cstheme="minorHAnsi"/>
          <w:spacing w:val="-2"/>
          <w:sz w:val="20"/>
          <w:szCs w:val="20"/>
        </w:rPr>
        <w:t xml:space="preserve"> </w:t>
      </w:r>
      <w:r w:rsidRPr="007F615D">
        <w:rPr>
          <w:rFonts w:asciiTheme="minorHAnsi" w:hAnsiTheme="minorHAnsi" w:cstheme="minorHAnsi"/>
          <w:sz w:val="20"/>
          <w:szCs w:val="20"/>
        </w:rPr>
        <w:t>prohibits</w:t>
      </w:r>
      <w:r w:rsidRPr="007F615D">
        <w:rPr>
          <w:rFonts w:asciiTheme="minorHAnsi" w:hAnsiTheme="minorHAnsi" w:cstheme="minorHAnsi"/>
          <w:spacing w:val="-4"/>
          <w:sz w:val="20"/>
          <w:szCs w:val="20"/>
        </w:rPr>
        <w:t xml:space="preserve"> </w:t>
      </w:r>
      <w:r w:rsidRPr="007F615D">
        <w:rPr>
          <w:rFonts w:asciiTheme="minorHAnsi" w:hAnsiTheme="minorHAnsi" w:cstheme="minorHAnsi"/>
          <w:sz w:val="20"/>
          <w:szCs w:val="20"/>
        </w:rPr>
        <w:t>them</w:t>
      </w:r>
      <w:r w:rsidRPr="007F615D">
        <w:rPr>
          <w:rFonts w:asciiTheme="minorHAnsi" w:hAnsiTheme="minorHAnsi" w:cstheme="minorHAnsi"/>
          <w:spacing w:val="-3"/>
          <w:sz w:val="20"/>
          <w:szCs w:val="20"/>
        </w:rPr>
        <w:t xml:space="preserve"> </w:t>
      </w:r>
      <w:r w:rsidRPr="007F615D">
        <w:rPr>
          <w:rFonts w:asciiTheme="minorHAnsi" w:hAnsiTheme="minorHAnsi" w:cstheme="minorHAnsi"/>
          <w:sz w:val="20"/>
          <w:szCs w:val="20"/>
        </w:rPr>
        <w:t>from performing one or more components of the Fitness Assessment, an overall "Pass" rating is</w:t>
      </w:r>
      <w:r w:rsidRPr="007F615D">
        <w:rPr>
          <w:rFonts w:asciiTheme="minorHAnsi" w:hAnsiTheme="minorHAnsi" w:cstheme="minorHAnsi"/>
          <w:spacing w:val="-27"/>
          <w:sz w:val="20"/>
          <w:szCs w:val="20"/>
        </w:rPr>
        <w:t xml:space="preserve"> </w:t>
      </w:r>
      <w:r w:rsidRPr="007F615D">
        <w:rPr>
          <w:rFonts w:asciiTheme="minorHAnsi" w:hAnsiTheme="minorHAnsi" w:cstheme="minorHAnsi"/>
          <w:sz w:val="20"/>
          <w:szCs w:val="20"/>
        </w:rPr>
        <w:t>required.</w:t>
      </w:r>
    </w:p>
    <w:p w14:paraId="15B806AE" w14:textId="77777777" w:rsidR="006622EE" w:rsidRPr="007F615D" w:rsidRDefault="006622EE" w:rsidP="006622EE">
      <w:pPr>
        <w:pStyle w:val="BodyText"/>
        <w:rPr>
          <w:rFonts w:asciiTheme="minorHAnsi" w:hAnsiTheme="minorHAnsi" w:cstheme="minorHAnsi"/>
          <w:sz w:val="20"/>
          <w:szCs w:val="20"/>
        </w:rPr>
      </w:pPr>
    </w:p>
    <w:p w14:paraId="4FE4EC98" w14:textId="77777777" w:rsidR="006622EE" w:rsidRPr="007F615D" w:rsidRDefault="006622EE" w:rsidP="006622EE">
      <w:pPr>
        <w:pStyle w:val="BodyText"/>
        <w:numPr>
          <w:ilvl w:val="0"/>
          <w:numId w:val="17"/>
        </w:numPr>
        <w:ind w:left="0" w:firstLine="0"/>
        <w:rPr>
          <w:rFonts w:asciiTheme="minorHAnsi" w:hAnsiTheme="minorHAnsi" w:cstheme="minorHAnsi"/>
          <w:sz w:val="20"/>
          <w:szCs w:val="20"/>
        </w:rPr>
      </w:pPr>
      <w:r w:rsidRPr="007F615D">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7F615D" w:rsidRDefault="006622EE" w:rsidP="006622EE">
      <w:pPr>
        <w:pStyle w:val="BodyText"/>
        <w:rPr>
          <w:rFonts w:asciiTheme="minorHAnsi" w:hAnsiTheme="minorHAnsi" w:cstheme="minorHAnsi"/>
          <w:sz w:val="20"/>
          <w:szCs w:val="20"/>
        </w:rPr>
      </w:pPr>
    </w:p>
    <w:p w14:paraId="12D9EEDF" w14:textId="77777777" w:rsidR="006622EE" w:rsidRPr="007F615D" w:rsidRDefault="006622EE" w:rsidP="006622EE">
      <w:pPr>
        <w:pStyle w:val="BodyText"/>
        <w:numPr>
          <w:ilvl w:val="0"/>
          <w:numId w:val="17"/>
        </w:numPr>
        <w:ind w:left="0" w:firstLine="0"/>
        <w:rPr>
          <w:rFonts w:asciiTheme="minorHAnsi" w:hAnsiTheme="minorHAnsi" w:cstheme="minorHAnsi"/>
          <w:sz w:val="20"/>
          <w:szCs w:val="20"/>
        </w:rPr>
      </w:pPr>
      <w:r w:rsidRPr="007F615D">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7F615D" w:rsidRDefault="006622EE" w:rsidP="006622EE">
      <w:pPr>
        <w:pStyle w:val="BodyText"/>
        <w:rPr>
          <w:rFonts w:asciiTheme="minorHAnsi" w:hAnsiTheme="minorHAnsi" w:cstheme="minorHAnsi"/>
          <w:sz w:val="20"/>
          <w:szCs w:val="20"/>
        </w:rPr>
      </w:pPr>
    </w:p>
    <w:p w14:paraId="1AD80689" w14:textId="77777777" w:rsidR="006622EE" w:rsidRPr="007F615D" w:rsidRDefault="006622EE" w:rsidP="006622EE">
      <w:pPr>
        <w:pStyle w:val="BodyText"/>
        <w:numPr>
          <w:ilvl w:val="0"/>
          <w:numId w:val="17"/>
        </w:numPr>
        <w:ind w:left="0" w:firstLine="0"/>
        <w:rPr>
          <w:rFonts w:asciiTheme="minorHAnsi" w:hAnsiTheme="minorHAnsi" w:cstheme="minorHAnsi"/>
          <w:sz w:val="20"/>
          <w:szCs w:val="20"/>
        </w:rPr>
      </w:pPr>
      <w:r w:rsidRPr="007F615D">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6E463889" w14:textId="77777777" w:rsidR="00B1583F" w:rsidRPr="007F615D" w:rsidRDefault="00B1583F" w:rsidP="006622EE">
      <w:pPr>
        <w:pStyle w:val="BodyText"/>
        <w:spacing w:line="259" w:lineRule="auto"/>
        <w:rPr>
          <w:rFonts w:asciiTheme="minorHAnsi" w:hAnsiTheme="minorHAnsi" w:cstheme="minorHAnsi"/>
          <w:b/>
          <w:sz w:val="20"/>
          <w:szCs w:val="20"/>
          <w:u w:val="single"/>
        </w:rPr>
      </w:pPr>
    </w:p>
    <w:p w14:paraId="5FDB8D36" w14:textId="6D9B4492" w:rsidR="00EE20C3" w:rsidRPr="007F615D" w:rsidRDefault="00EE20C3" w:rsidP="006622EE">
      <w:pPr>
        <w:pStyle w:val="BodyText"/>
        <w:spacing w:line="259" w:lineRule="auto"/>
        <w:jc w:val="center"/>
        <w:rPr>
          <w:rFonts w:asciiTheme="minorHAnsi" w:hAnsiTheme="minorHAnsi" w:cstheme="minorHAnsi"/>
          <w:b/>
          <w:sz w:val="20"/>
          <w:szCs w:val="20"/>
          <w:u w:val="single"/>
        </w:rPr>
      </w:pPr>
      <w:r w:rsidRPr="007F615D">
        <w:rPr>
          <w:rFonts w:asciiTheme="minorHAnsi" w:hAnsiTheme="minorHAnsi" w:cstheme="minorHAnsi"/>
          <w:b/>
          <w:sz w:val="20"/>
          <w:szCs w:val="20"/>
          <w:u w:val="single"/>
        </w:rPr>
        <w:t>Required Documents for Applications</w:t>
      </w:r>
    </w:p>
    <w:p w14:paraId="54729A68" w14:textId="77777777" w:rsidR="006622EE" w:rsidRPr="007F615D" w:rsidRDefault="006622EE" w:rsidP="006622EE">
      <w:pPr>
        <w:pStyle w:val="BodyText"/>
        <w:spacing w:after="40"/>
        <w:jc w:val="both"/>
        <w:rPr>
          <w:rFonts w:asciiTheme="minorHAnsi" w:hAnsiTheme="minorHAnsi" w:cstheme="minorHAnsi"/>
          <w:sz w:val="20"/>
          <w:szCs w:val="20"/>
        </w:rPr>
      </w:pPr>
      <w:r w:rsidRPr="007F615D">
        <w:rPr>
          <w:rFonts w:asciiTheme="minorHAnsi" w:hAnsiTheme="minorHAnsi" w:cstheme="minorHAnsi"/>
          <w:sz w:val="20"/>
          <w:szCs w:val="20"/>
        </w:rPr>
        <w:t xml:space="preserve">Interested applicants must submit the following mandatory documents. Incomplete/expired paperwork will </w:t>
      </w:r>
      <w:r w:rsidRPr="007F615D">
        <w:rPr>
          <w:rFonts w:asciiTheme="minorHAnsi" w:hAnsiTheme="minorHAnsi" w:cstheme="minorHAnsi"/>
          <w:b/>
          <w:sz w:val="20"/>
          <w:szCs w:val="20"/>
        </w:rPr>
        <w:t>NOT</w:t>
      </w:r>
      <w:r w:rsidRPr="007F615D">
        <w:rPr>
          <w:rFonts w:asciiTheme="minorHAnsi" w:hAnsiTheme="minorHAnsi" w:cstheme="minorHAnsi"/>
          <w:sz w:val="20"/>
          <w:szCs w:val="20"/>
        </w:rPr>
        <w:t xml:space="preserve"> be considered. Other documents (EPBs/OPRs, Resume, etc.) are </w:t>
      </w:r>
      <w:r w:rsidRPr="007F615D">
        <w:rPr>
          <w:rFonts w:asciiTheme="minorHAnsi" w:hAnsiTheme="minorHAnsi" w:cstheme="minorHAnsi"/>
          <w:b/>
          <w:sz w:val="20"/>
          <w:szCs w:val="20"/>
        </w:rPr>
        <w:t>optional</w:t>
      </w:r>
      <w:r w:rsidRPr="007F615D">
        <w:rPr>
          <w:rFonts w:asciiTheme="minorHAnsi" w:hAnsiTheme="minorHAnsi" w:cstheme="minorHAnsi"/>
          <w:sz w:val="20"/>
          <w:szCs w:val="20"/>
        </w:rPr>
        <w:t>. All basic qualifications and requirements MUST be met by the closing date of the announcement.</w:t>
      </w:r>
    </w:p>
    <w:p w14:paraId="4B9A5DE0" w14:textId="77777777" w:rsidR="006622EE" w:rsidRPr="007F615D" w:rsidRDefault="006622EE" w:rsidP="006622EE">
      <w:pPr>
        <w:pStyle w:val="BodyText"/>
        <w:spacing w:after="40"/>
        <w:jc w:val="both"/>
        <w:rPr>
          <w:rFonts w:asciiTheme="minorHAnsi" w:hAnsiTheme="minorHAnsi" w:cstheme="minorHAnsi"/>
          <w:sz w:val="20"/>
          <w:szCs w:val="20"/>
        </w:rPr>
      </w:pPr>
    </w:p>
    <w:p w14:paraId="7C1028E6" w14:textId="77777777" w:rsidR="006622EE" w:rsidRPr="007F615D" w:rsidRDefault="006622EE" w:rsidP="006622E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7F615D">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7F615D">
        <w:rPr>
          <w:rStyle w:val="eop"/>
          <w:rFonts w:asciiTheme="minorHAnsi" w:eastAsia="Calibri" w:hAnsiTheme="minorHAnsi" w:cstheme="minorHAnsi"/>
          <w:sz w:val="20"/>
          <w:szCs w:val="20"/>
        </w:rPr>
        <w:t> </w:t>
      </w:r>
    </w:p>
    <w:p w14:paraId="13621F43" w14:textId="77777777" w:rsidR="003B4EB1" w:rsidRPr="007F615D" w:rsidRDefault="003B4EB1" w:rsidP="003B4EB1">
      <w:pPr>
        <w:pStyle w:val="ListParagraph"/>
        <w:numPr>
          <w:ilvl w:val="0"/>
          <w:numId w:val="16"/>
        </w:numPr>
        <w:rPr>
          <w:rFonts w:eastAsia="Gulim"/>
          <w:sz w:val="20"/>
          <w:szCs w:val="20"/>
          <w:lang w:bidi="ar-SA"/>
        </w:rPr>
      </w:pPr>
      <w:r w:rsidRPr="007F615D">
        <w:rPr>
          <w:sz w:val="20"/>
          <w:szCs w:val="20"/>
        </w:rPr>
        <w:t xml:space="preserve">Last 3 EPRs/EPBs (MFR in lieu of most recent EPB if it hasn’t been completed) </w:t>
      </w:r>
    </w:p>
    <w:p w14:paraId="3656083C" w14:textId="77777777" w:rsidR="003B4EB1" w:rsidRPr="007F615D" w:rsidRDefault="003B4EB1" w:rsidP="003B4EB1">
      <w:pPr>
        <w:pStyle w:val="ListParagraph"/>
        <w:numPr>
          <w:ilvl w:val="0"/>
          <w:numId w:val="16"/>
        </w:numPr>
        <w:rPr>
          <w:sz w:val="20"/>
          <w:szCs w:val="20"/>
        </w:rPr>
      </w:pPr>
      <w:r w:rsidRPr="007F615D">
        <w:rPr>
          <w:sz w:val="20"/>
          <w:szCs w:val="20"/>
        </w:rPr>
        <w:t xml:space="preserve">Military Bio formatted IAW AFH33-337, Tongue and Quill </w:t>
      </w:r>
    </w:p>
    <w:p w14:paraId="0CA79093" w14:textId="0D318CA4" w:rsidR="003B4EB1" w:rsidRPr="0057794C" w:rsidRDefault="003B4EB1" w:rsidP="0057794C">
      <w:pPr>
        <w:pStyle w:val="ListParagraph"/>
        <w:numPr>
          <w:ilvl w:val="0"/>
          <w:numId w:val="16"/>
        </w:numPr>
        <w:rPr>
          <w:rStyle w:val="eop"/>
          <w:sz w:val="20"/>
          <w:szCs w:val="20"/>
        </w:rPr>
      </w:pPr>
      <w:r w:rsidRPr="007F615D">
        <w:rPr>
          <w:sz w:val="20"/>
          <w:szCs w:val="20"/>
        </w:rPr>
        <w:t>Resume outlining experience and education</w:t>
      </w:r>
    </w:p>
    <w:p w14:paraId="12FDE72F" w14:textId="77777777" w:rsidR="006622EE" w:rsidRPr="007F615D" w:rsidRDefault="006622EE" w:rsidP="006622E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7F615D" w:rsidRDefault="006622EE" w:rsidP="006622E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7F615D">
        <w:rPr>
          <w:rStyle w:val="normaltextrun"/>
          <w:rFonts w:asciiTheme="minorHAnsi" w:hAnsiTheme="minorHAnsi" w:cstheme="minorHAnsi"/>
          <w:sz w:val="20"/>
          <w:szCs w:val="20"/>
        </w:rPr>
        <w:t>Copy of Records Review RIP within last 30 days. Print from Virtual MPF (Preferred) or visit your local MPF (</w:t>
      </w:r>
      <w:r w:rsidRPr="007F615D">
        <w:rPr>
          <w:rStyle w:val="normaltextrun"/>
          <w:rFonts w:asciiTheme="minorHAnsi" w:hAnsiTheme="minorHAnsi" w:cstheme="minorHAnsi"/>
          <w:b/>
          <w:bCs/>
          <w:sz w:val="20"/>
          <w:szCs w:val="20"/>
        </w:rPr>
        <w:t>RIP must show your ASVAB scores and awarded AFSCs</w:t>
      </w:r>
      <w:r w:rsidRPr="007F615D">
        <w:rPr>
          <w:rStyle w:val="normaltextrun"/>
          <w:rFonts w:asciiTheme="minorHAnsi" w:hAnsiTheme="minorHAnsi" w:cstheme="minorHAnsi"/>
          <w:sz w:val="20"/>
          <w:szCs w:val="20"/>
        </w:rPr>
        <w:t>).</w:t>
      </w:r>
      <w:r w:rsidRPr="007F615D">
        <w:rPr>
          <w:rStyle w:val="eop"/>
          <w:rFonts w:asciiTheme="minorHAnsi" w:eastAsia="Calibri" w:hAnsiTheme="minorHAnsi" w:cstheme="minorHAnsi"/>
          <w:sz w:val="20"/>
          <w:szCs w:val="20"/>
        </w:rPr>
        <w:t> </w:t>
      </w:r>
    </w:p>
    <w:p w14:paraId="169DC9EE" w14:textId="77777777" w:rsidR="006622EE" w:rsidRPr="007F615D" w:rsidRDefault="006622EE" w:rsidP="006622EE">
      <w:pPr>
        <w:pStyle w:val="paragraph"/>
        <w:spacing w:before="0" w:beforeAutospacing="0" w:after="0" w:afterAutospacing="0"/>
        <w:textAlignment w:val="baseline"/>
        <w:rPr>
          <w:rStyle w:val="eop"/>
          <w:rFonts w:asciiTheme="minorHAnsi" w:hAnsiTheme="minorHAnsi" w:cstheme="minorHAnsi"/>
          <w:sz w:val="20"/>
          <w:szCs w:val="20"/>
        </w:rPr>
      </w:pPr>
    </w:p>
    <w:p w14:paraId="3E5871C6" w14:textId="77777777" w:rsidR="006622EE" w:rsidRPr="007F615D" w:rsidRDefault="006622EE" w:rsidP="006622E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7F615D">
        <w:rPr>
          <w:rStyle w:val="normaltextrun"/>
          <w:rFonts w:asciiTheme="minorHAnsi" w:hAnsiTheme="minorHAnsi" w:cstheme="minorHAnsi"/>
          <w:sz w:val="20"/>
          <w:szCs w:val="20"/>
        </w:rPr>
        <w:t xml:space="preserve">Official Physical Fitness Assessment from AFFMS or </w:t>
      </w:r>
      <w:proofErr w:type="spellStart"/>
      <w:r w:rsidRPr="007F615D">
        <w:rPr>
          <w:rStyle w:val="normaltextrun"/>
          <w:rFonts w:asciiTheme="minorHAnsi" w:hAnsiTheme="minorHAnsi" w:cstheme="minorHAnsi"/>
          <w:sz w:val="20"/>
          <w:szCs w:val="20"/>
        </w:rPr>
        <w:t>myFitness</w:t>
      </w:r>
      <w:proofErr w:type="spellEnd"/>
      <w:r w:rsidRPr="007F615D">
        <w:rPr>
          <w:rStyle w:val="normaltextrun"/>
          <w:rFonts w:asciiTheme="minorHAnsi" w:hAnsiTheme="minorHAnsi" w:cstheme="minorHAnsi"/>
          <w:sz w:val="20"/>
          <w:szCs w:val="20"/>
        </w:rPr>
        <w:t xml:space="preserve">. </w:t>
      </w:r>
      <w:r w:rsidRPr="007F615D">
        <w:rPr>
          <w:rStyle w:val="normaltextrun"/>
          <w:rFonts w:asciiTheme="minorHAnsi" w:hAnsiTheme="minorHAnsi" w:cstheme="minorHAnsi"/>
          <w:b/>
          <w:bCs/>
          <w:sz w:val="20"/>
          <w:szCs w:val="20"/>
        </w:rPr>
        <w:t>Most recent printout including the next fitness assessment due date.</w:t>
      </w:r>
    </w:p>
    <w:p w14:paraId="2CFDCEEB" w14:textId="77777777" w:rsidR="006E178A" w:rsidRDefault="006E178A" w:rsidP="006E178A">
      <w:pPr>
        <w:rPr>
          <w:rFonts w:asciiTheme="minorHAnsi" w:hAnsiTheme="minorHAnsi" w:cstheme="minorBidi"/>
          <w:b/>
          <w:bCs/>
          <w:sz w:val="20"/>
          <w:szCs w:val="20"/>
        </w:rPr>
      </w:pPr>
    </w:p>
    <w:p w14:paraId="4E87173E" w14:textId="77777777" w:rsidR="007F615D" w:rsidRDefault="007F615D" w:rsidP="006E178A">
      <w:pPr>
        <w:rPr>
          <w:rFonts w:asciiTheme="minorHAnsi" w:hAnsiTheme="minorHAnsi" w:cstheme="minorBidi"/>
          <w:b/>
          <w:bCs/>
          <w:sz w:val="20"/>
          <w:szCs w:val="20"/>
        </w:rPr>
      </w:pPr>
    </w:p>
    <w:p w14:paraId="5F5B8162" w14:textId="77777777" w:rsidR="0084078E" w:rsidRDefault="0084078E" w:rsidP="006E178A">
      <w:pPr>
        <w:rPr>
          <w:rFonts w:asciiTheme="minorHAnsi" w:hAnsiTheme="minorHAnsi" w:cstheme="minorBidi"/>
          <w:b/>
          <w:bCs/>
          <w:sz w:val="20"/>
          <w:szCs w:val="20"/>
        </w:rPr>
      </w:pPr>
    </w:p>
    <w:p w14:paraId="6AB0140E" w14:textId="77777777" w:rsidR="0057794C" w:rsidRDefault="0057794C" w:rsidP="006E178A">
      <w:pPr>
        <w:rPr>
          <w:rFonts w:asciiTheme="minorHAnsi" w:hAnsiTheme="minorHAnsi" w:cstheme="minorBidi"/>
          <w:b/>
          <w:bCs/>
          <w:sz w:val="20"/>
          <w:szCs w:val="20"/>
        </w:rPr>
      </w:pPr>
    </w:p>
    <w:p w14:paraId="652A18F6" w14:textId="77777777" w:rsidR="0057794C" w:rsidRDefault="0057794C" w:rsidP="006E178A">
      <w:pPr>
        <w:rPr>
          <w:rFonts w:asciiTheme="minorHAnsi" w:hAnsiTheme="minorHAnsi" w:cstheme="minorBidi"/>
          <w:b/>
          <w:bCs/>
          <w:sz w:val="20"/>
          <w:szCs w:val="20"/>
        </w:rPr>
      </w:pPr>
    </w:p>
    <w:p w14:paraId="2275F996" w14:textId="77777777" w:rsidR="0057794C" w:rsidRPr="007F615D" w:rsidRDefault="0057794C" w:rsidP="006E178A">
      <w:pPr>
        <w:rPr>
          <w:rFonts w:asciiTheme="minorHAnsi" w:hAnsiTheme="minorHAnsi" w:cstheme="minorBidi"/>
          <w:b/>
          <w:bCs/>
          <w:sz w:val="20"/>
          <w:szCs w:val="20"/>
        </w:rPr>
      </w:pPr>
    </w:p>
    <w:p w14:paraId="5A896143" w14:textId="77777777" w:rsidR="007C50F6" w:rsidRPr="00CA18BE" w:rsidRDefault="007C50F6" w:rsidP="007C50F6">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63653CC0" w14:textId="77777777" w:rsidR="007C50F6" w:rsidRPr="00CA18BE" w:rsidRDefault="007C50F6" w:rsidP="007C50F6">
      <w:pPr>
        <w:tabs>
          <w:tab w:val="left" w:pos="839"/>
          <w:tab w:val="left" w:pos="840"/>
        </w:tabs>
        <w:spacing w:line="256" w:lineRule="auto"/>
        <w:jc w:val="center"/>
        <w:rPr>
          <w:rFonts w:asciiTheme="minorHAnsi" w:hAnsiTheme="minorHAnsi" w:cstheme="minorHAnsi"/>
          <w:b/>
          <w:sz w:val="20"/>
          <w:szCs w:val="20"/>
          <w:u w:val="single"/>
        </w:rPr>
      </w:pPr>
    </w:p>
    <w:p w14:paraId="3DD883CB" w14:textId="77777777" w:rsidR="007C50F6" w:rsidRPr="00CA18BE" w:rsidRDefault="007C50F6" w:rsidP="007C50F6">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3644C7C2" w14:textId="77777777" w:rsidR="007C50F6" w:rsidRPr="00CA18BE" w:rsidRDefault="007C50F6" w:rsidP="007C50F6">
      <w:pPr>
        <w:pStyle w:val="PlainText"/>
        <w:rPr>
          <w:rFonts w:asciiTheme="minorHAnsi" w:hAnsiTheme="minorHAnsi"/>
          <w:sz w:val="20"/>
          <w:szCs w:val="20"/>
        </w:rPr>
      </w:pPr>
    </w:p>
    <w:p w14:paraId="07B01C1F" w14:textId="77777777" w:rsidR="007C50F6" w:rsidRPr="00CA18BE" w:rsidRDefault="007C50F6" w:rsidP="007C50F6">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0A337F0C" w14:textId="77777777" w:rsidR="007C50F6" w:rsidRPr="00CA18BE" w:rsidRDefault="007C50F6" w:rsidP="007C50F6">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Pr="00CA18BE">
          <w:rPr>
            <w:rStyle w:val="Hyperlink"/>
            <w:sz w:val="20"/>
            <w:szCs w:val="20"/>
          </w:rPr>
          <w:t>CAHQ.ANG.Applications@us.af.mil</w:t>
        </w:r>
      </w:hyperlink>
      <w:r w:rsidRPr="00CA18BE">
        <w:rPr>
          <w:sz w:val="20"/>
          <w:szCs w:val="20"/>
        </w:rPr>
        <w:t xml:space="preserve"> </w:t>
      </w:r>
      <w:r w:rsidRPr="00CA18BE">
        <w:rPr>
          <w:rFonts w:eastAsiaTheme="minorHAnsi" w:cstheme="minorBidi"/>
          <w:b/>
          <w:sz w:val="20"/>
          <w:szCs w:val="20"/>
          <w:lang w:bidi="ar-SA"/>
        </w:rPr>
        <w:t>no later than 2359 Pacific Time on the closeout date of the job announcement.</w:t>
      </w:r>
      <w:r w:rsidRPr="00CA18BE">
        <w:rPr>
          <w:rFonts w:eastAsiaTheme="minorHAnsi" w:cstheme="minorBidi"/>
          <w:sz w:val="20"/>
          <w:szCs w:val="20"/>
          <w:lang w:bidi="ar-SA"/>
        </w:rPr>
        <w:t xml:space="preserve"> </w:t>
      </w:r>
    </w:p>
    <w:p w14:paraId="749DA228" w14:textId="77777777" w:rsidR="007C50F6" w:rsidRPr="00CA18BE" w:rsidRDefault="007C50F6" w:rsidP="007C50F6">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Pr="00CA18BE">
        <w:rPr>
          <w:rFonts w:asciiTheme="minorHAnsi" w:hAnsiTheme="minorHAnsi" w:cstheme="minorHAnsi"/>
          <w:sz w:val="20"/>
          <w:szCs w:val="20"/>
        </w:rPr>
        <w:t>Applicants must be typed or printed in legible dark ink with a signed and dated</w:t>
      </w:r>
      <w:r w:rsidRPr="00CA18BE">
        <w:rPr>
          <w:rFonts w:asciiTheme="minorHAnsi" w:hAnsiTheme="minorHAnsi" w:cstheme="minorHAnsi"/>
          <w:color w:val="0000FF"/>
          <w:sz w:val="20"/>
          <w:szCs w:val="20"/>
        </w:rPr>
        <w:t xml:space="preserve"> </w:t>
      </w:r>
      <w:hyperlink r:id="rId11" w:history="1">
        <w:r w:rsidRPr="00CA18BE">
          <w:rPr>
            <w:rStyle w:val="Hyperlink"/>
            <w:rFonts w:asciiTheme="minorHAnsi" w:hAnsiTheme="minorHAnsi" w:cstheme="minorHAnsi"/>
            <w:sz w:val="20"/>
            <w:szCs w:val="20"/>
          </w:rPr>
          <w:t>NGB Form 34-1</w:t>
        </w:r>
      </w:hyperlink>
      <w:r w:rsidRPr="00CA18BE">
        <w:rPr>
          <w:rFonts w:asciiTheme="minorHAnsi" w:hAnsiTheme="minorHAnsi" w:cstheme="minorHAnsi"/>
          <w:sz w:val="20"/>
          <w:szCs w:val="20"/>
        </w:rPr>
        <w:t>.</w:t>
      </w:r>
      <w:r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5E62DE94" w14:textId="77777777" w:rsidR="007C50F6" w:rsidRPr="00CA18BE" w:rsidRDefault="007C50F6" w:rsidP="007C50F6">
      <w:pPr>
        <w:ind w:left="360"/>
        <w:rPr>
          <w:rFonts w:eastAsiaTheme="minorHAnsi" w:cstheme="minorBidi"/>
          <w:sz w:val="20"/>
          <w:szCs w:val="20"/>
          <w:lang w:bidi="ar-SA"/>
        </w:rPr>
      </w:pPr>
    </w:p>
    <w:p w14:paraId="1201ABF6" w14:textId="77777777" w:rsidR="007C50F6" w:rsidRPr="00CA18BE" w:rsidRDefault="007C50F6" w:rsidP="007C50F6">
      <w:pPr>
        <w:pStyle w:val="PlainText"/>
        <w:numPr>
          <w:ilvl w:val="0"/>
          <w:numId w:val="13"/>
        </w:numPr>
        <w:contextualSpacing/>
        <w:rPr>
          <w:sz w:val="20"/>
          <w:szCs w:val="20"/>
        </w:rPr>
      </w:pPr>
      <w:r w:rsidRPr="00CA18BE">
        <w:rPr>
          <w:sz w:val="20"/>
          <w:szCs w:val="20"/>
        </w:rPr>
        <w:t xml:space="preserve">Please send your application in an unencrypted email. The CA ANG AGR Application Mailbox </w:t>
      </w:r>
      <w:proofErr w:type="gramStart"/>
      <w:r w:rsidRPr="00CA18BE">
        <w:rPr>
          <w:sz w:val="20"/>
          <w:szCs w:val="20"/>
        </w:rPr>
        <w:t>is not able to</w:t>
      </w:r>
      <w:proofErr w:type="gramEnd"/>
      <w:r w:rsidRPr="00CA18BE">
        <w:rPr>
          <w:sz w:val="20"/>
          <w:szCs w:val="20"/>
        </w:rPr>
        <w:t xml:space="preserve"> receive applications with encryption.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AGR Branch Team encourages this to help safeguard the member’s information. </w:t>
      </w:r>
    </w:p>
    <w:p w14:paraId="652EA7D3" w14:textId="77777777" w:rsidR="007C50F6" w:rsidRPr="00CA18BE" w:rsidRDefault="007C50F6" w:rsidP="007C50F6">
      <w:pPr>
        <w:pStyle w:val="PlainText"/>
        <w:contextualSpacing/>
        <w:rPr>
          <w:sz w:val="20"/>
          <w:szCs w:val="20"/>
        </w:rPr>
      </w:pPr>
    </w:p>
    <w:p w14:paraId="49E930FA" w14:textId="77777777" w:rsidR="007C50F6" w:rsidRPr="00CA18BE" w:rsidRDefault="007C50F6" w:rsidP="007C50F6">
      <w:pPr>
        <w:pStyle w:val="PlainText"/>
        <w:numPr>
          <w:ilvl w:val="0"/>
          <w:numId w:val="13"/>
        </w:numPr>
        <w:contextualSpacing/>
        <w:rPr>
          <w:sz w:val="20"/>
          <w:szCs w:val="20"/>
        </w:rPr>
      </w:pPr>
      <w:r w:rsidRPr="00CA18BE">
        <w:rPr>
          <w:sz w:val="20"/>
          <w:szCs w:val="20"/>
        </w:rPr>
        <w:t>A confirmation email will be sent from our office upon receiving your application. Please allow up to 5 business days for the AGR Branch Team to contact you once your application has been uploaded.</w:t>
      </w:r>
    </w:p>
    <w:p w14:paraId="1208D32B" w14:textId="77777777" w:rsidR="007C50F6" w:rsidRPr="00CA18BE" w:rsidRDefault="007C50F6" w:rsidP="007C50F6">
      <w:pPr>
        <w:pStyle w:val="PlainText"/>
        <w:rPr>
          <w:sz w:val="20"/>
          <w:szCs w:val="20"/>
        </w:rPr>
      </w:pPr>
    </w:p>
    <w:p w14:paraId="7799E51F" w14:textId="77777777" w:rsidR="007C50F6" w:rsidRPr="00CA18BE" w:rsidRDefault="007C50F6" w:rsidP="007C50F6">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 xml:space="preserve">Questions: CA Air AGR Program: phone: 916-854-4228/3481; email: </w:t>
      </w:r>
      <w:hyperlink r:id="rId12" w:history="1">
        <w:r w:rsidRPr="00CA18BE">
          <w:rPr>
            <w:rStyle w:val="Hyperlink"/>
            <w:sz w:val="20"/>
            <w:szCs w:val="20"/>
          </w:rPr>
          <w:t>CAHQ.ANG.Applications@us.af.mil</w:t>
        </w:r>
      </w:hyperlink>
      <w:r w:rsidRPr="00CA18BE">
        <w:rPr>
          <w:rFonts w:asciiTheme="minorHAnsi" w:hAnsiTheme="minorHAnsi" w:cstheme="minorHAnsi"/>
          <w:sz w:val="20"/>
          <w:szCs w:val="20"/>
        </w:rPr>
        <w:t xml:space="preserve"> </w:t>
      </w:r>
    </w:p>
    <w:p w14:paraId="65F7C18F" w14:textId="77777777" w:rsidR="007C50F6" w:rsidRPr="00CA18BE" w:rsidRDefault="007C50F6" w:rsidP="007C50F6">
      <w:pPr>
        <w:tabs>
          <w:tab w:val="left" w:pos="841"/>
        </w:tabs>
        <w:spacing w:line="256" w:lineRule="auto"/>
        <w:rPr>
          <w:rFonts w:asciiTheme="minorHAnsi" w:hAnsiTheme="minorHAnsi" w:cstheme="minorHAnsi"/>
          <w:sz w:val="20"/>
          <w:szCs w:val="20"/>
        </w:rPr>
      </w:pPr>
    </w:p>
    <w:p w14:paraId="6CC968FB" w14:textId="77777777" w:rsidR="007C50F6" w:rsidRPr="00CA18BE" w:rsidRDefault="007C50F6" w:rsidP="007C50F6">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p w14:paraId="413C6605" w14:textId="5227C3A5" w:rsidR="006622EE" w:rsidRPr="007F615D" w:rsidRDefault="006622EE" w:rsidP="007C50F6">
      <w:pPr>
        <w:jc w:val="center"/>
        <w:rPr>
          <w:rFonts w:asciiTheme="minorHAnsi" w:hAnsiTheme="minorHAnsi" w:cstheme="minorHAnsi"/>
          <w:color w:val="000000" w:themeColor="text1"/>
          <w:sz w:val="20"/>
          <w:szCs w:val="20"/>
        </w:rPr>
      </w:pPr>
    </w:p>
    <w:sectPr w:rsidR="006622EE" w:rsidRPr="007F615D"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EE42" w14:textId="77777777" w:rsidR="0099315F" w:rsidRDefault="0099315F">
      <w:r>
        <w:separator/>
      </w:r>
    </w:p>
  </w:endnote>
  <w:endnote w:type="continuationSeparator" w:id="0">
    <w:p w14:paraId="31EB831D" w14:textId="77777777" w:rsidR="0099315F" w:rsidRDefault="0099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A2769" w14:textId="77777777" w:rsidR="0099315F" w:rsidRDefault="0099315F">
      <w:r>
        <w:separator/>
      </w:r>
    </w:p>
  </w:footnote>
  <w:footnote w:type="continuationSeparator" w:id="0">
    <w:p w14:paraId="50108B13" w14:textId="77777777" w:rsidR="0099315F" w:rsidRDefault="00993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16A54"/>
    <w:multiLevelType w:val="hybridMultilevel"/>
    <w:tmpl w:val="7EFE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8"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10"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1"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F315FC"/>
    <w:multiLevelType w:val="hybridMultilevel"/>
    <w:tmpl w:val="27D2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5"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7"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7"/>
  </w:num>
  <w:num w:numId="2" w16cid:durableId="1770275314">
    <w:abstractNumId w:val="10"/>
  </w:num>
  <w:num w:numId="3" w16cid:durableId="1968928739">
    <w:abstractNumId w:val="9"/>
  </w:num>
  <w:num w:numId="4" w16cid:durableId="1261183326">
    <w:abstractNumId w:val="0"/>
  </w:num>
  <w:num w:numId="5" w16cid:durableId="1460033270">
    <w:abstractNumId w:val="14"/>
  </w:num>
  <w:num w:numId="6" w16cid:durableId="127284248">
    <w:abstractNumId w:val="11"/>
  </w:num>
  <w:num w:numId="7" w16cid:durableId="411972627">
    <w:abstractNumId w:val="13"/>
  </w:num>
  <w:num w:numId="8" w16cid:durableId="1163545100">
    <w:abstractNumId w:val="4"/>
  </w:num>
  <w:num w:numId="9" w16cid:durableId="1175612783">
    <w:abstractNumId w:val="7"/>
  </w:num>
  <w:num w:numId="10" w16cid:durableId="1112671681">
    <w:abstractNumId w:val="16"/>
  </w:num>
  <w:num w:numId="11" w16cid:durableId="1756122184">
    <w:abstractNumId w:val="8"/>
  </w:num>
  <w:num w:numId="12" w16cid:durableId="1398212527">
    <w:abstractNumId w:val="15"/>
  </w:num>
  <w:num w:numId="13" w16cid:durableId="1182162186">
    <w:abstractNumId w:val="15"/>
  </w:num>
  <w:num w:numId="14" w16cid:durableId="1922716794">
    <w:abstractNumId w:val="6"/>
  </w:num>
  <w:num w:numId="15" w16cid:durableId="705104626">
    <w:abstractNumId w:val="5"/>
  </w:num>
  <w:num w:numId="16" w16cid:durableId="1063526184">
    <w:abstractNumId w:val="3"/>
  </w:num>
  <w:num w:numId="17" w16cid:durableId="2143838390">
    <w:abstractNumId w:val="1"/>
  </w:num>
  <w:num w:numId="18" w16cid:durableId="22555849">
    <w:abstractNumId w:val="12"/>
  </w:num>
  <w:num w:numId="19" w16cid:durableId="1868181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62BBB"/>
    <w:rsid w:val="00070ABD"/>
    <w:rsid w:val="00075E0F"/>
    <w:rsid w:val="00090A15"/>
    <w:rsid w:val="00091A27"/>
    <w:rsid w:val="000A217B"/>
    <w:rsid w:val="000A53A3"/>
    <w:rsid w:val="000A6594"/>
    <w:rsid w:val="000D1BC4"/>
    <w:rsid w:val="000D2EEB"/>
    <w:rsid w:val="000D6ADA"/>
    <w:rsid w:val="000F7B22"/>
    <w:rsid w:val="001029B3"/>
    <w:rsid w:val="0010588A"/>
    <w:rsid w:val="00127409"/>
    <w:rsid w:val="00130D86"/>
    <w:rsid w:val="00137431"/>
    <w:rsid w:val="00143A63"/>
    <w:rsid w:val="0014416B"/>
    <w:rsid w:val="001612F1"/>
    <w:rsid w:val="0016359F"/>
    <w:rsid w:val="001707E2"/>
    <w:rsid w:val="00170CD7"/>
    <w:rsid w:val="00177A5B"/>
    <w:rsid w:val="0018069D"/>
    <w:rsid w:val="00181A5B"/>
    <w:rsid w:val="00181D2A"/>
    <w:rsid w:val="001843CC"/>
    <w:rsid w:val="001868CB"/>
    <w:rsid w:val="0019709A"/>
    <w:rsid w:val="001A0FAB"/>
    <w:rsid w:val="001B3D84"/>
    <w:rsid w:val="001B6027"/>
    <w:rsid w:val="001C668B"/>
    <w:rsid w:val="001D4E6B"/>
    <w:rsid w:val="001D6C8D"/>
    <w:rsid w:val="001E0FAA"/>
    <w:rsid w:val="001F13FC"/>
    <w:rsid w:val="0020450A"/>
    <w:rsid w:val="00213A18"/>
    <w:rsid w:val="00217EF8"/>
    <w:rsid w:val="00236514"/>
    <w:rsid w:val="00236DF0"/>
    <w:rsid w:val="0024675D"/>
    <w:rsid w:val="0025706D"/>
    <w:rsid w:val="00264E2C"/>
    <w:rsid w:val="00265909"/>
    <w:rsid w:val="00271C30"/>
    <w:rsid w:val="00272A4B"/>
    <w:rsid w:val="00285E49"/>
    <w:rsid w:val="0029008C"/>
    <w:rsid w:val="002958E8"/>
    <w:rsid w:val="002A0317"/>
    <w:rsid w:val="002D6E3C"/>
    <w:rsid w:val="002E4600"/>
    <w:rsid w:val="002F41CD"/>
    <w:rsid w:val="00304AFD"/>
    <w:rsid w:val="0032338C"/>
    <w:rsid w:val="003236EC"/>
    <w:rsid w:val="00335A99"/>
    <w:rsid w:val="00340156"/>
    <w:rsid w:val="00347607"/>
    <w:rsid w:val="00354CA8"/>
    <w:rsid w:val="00355B93"/>
    <w:rsid w:val="00363D23"/>
    <w:rsid w:val="0037036E"/>
    <w:rsid w:val="00370C39"/>
    <w:rsid w:val="00384D59"/>
    <w:rsid w:val="003B4EB1"/>
    <w:rsid w:val="003B50B3"/>
    <w:rsid w:val="003B701C"/>
    <w:rsid w:val="003C7C4A"/>
    <w:rsid w:val="003D321B"/>
    <w:rsid w:val="003D5C7D"/>
    <w:rsid w:val="003F66DE"/>
    <w:rsid w:val="004021A7"/>
    <w:rsid w:val="00410450"/>
    <w:rsid w:val="00416DAD"/>
    <w:rsid w:val="00416E9E"/>
    <w:rsid w:val="004321FB"/>
    <w:rsid w:val="00441508"/>
    <w:rsid w:val="00445301"/>
    <w:rsid w:val="004514CE"/>
    <w:rsid w:val="0045405E"/>
    <w:rsid w:val="00473754"/>
    <w:rsid w:val="00484FC9"/>
    <w:rsid w:val="00487EE8"/>
    <w:rsid w:val="004B3B45"/>
    <w:rsid w:val="004B51F5"/>
    <w:rsid w:val="004B5EDA"/>
    <w:rsid w:val="004C5EEC"/>
    <w:rsid w:val="004F2AB8"/>
    <w:rsid w:val="0051511A"/>
    <w:rsid w:val="00522C28"/>
    <w:rsid w:val="00523612"/>
    <w:rsid w:val="005504EB"/>
    <w:rsid w:val="005602BE"/>
    <w:rsid w:val="00560C5D"/>
    <w:rsid w:val="005648A0"/>
    <w:rsid w:val="00570AF5"/>
    <w:rsid w:val="0057398E"/>
    <w:rsid w:val="0057739F"/>
    <w:rsid w:val="0057794C"/>
    <w:rsid w:val="00577D95"/>
    <w:rsid w:val="00592793"/>
    <w:rsid w:val="005935E1"/>
    <w:rsid w:val="00593D3D"/>
    <w:rsid w:val="005A0383"/>
    <w:rsid w:val="005A249B"/>
    <w:rsid w:val="005B40C9"/>
    <w:rsid w:val="005C0E05"/>
    <w:rsid w:val="005E1F85"/>
    <w:rsid w:val="005F46C9"/>
    <w:rsid w:val="005F7A01"/>
    <w:rsid w:val="00601001"/>
    <w:rsid w:val="00606B0F"/>
    <w:rsid w:val="0062560B"/>
    <w:rsid w:val="006318D1"/>
    <w:rsid w:val="00632928"/>
    <w:rsid w:val="006335AF"/>
    <w:rsid w:val="006358F6"/>
    <w:rsid w:val="0065098D"/>
    <w:rsid w:val="0065348B"/>
    <w:rsid w:val="006559A0"/>
    <w:rsid w:val="006622EE"/>
    <w:rsid w:val="006664CB"/>
    <w:rsid w:val="006B1461"/>
    <w:rsid w:val="006B1B67"/>
    <w:rsid w:val="006C6C99"/>
    <w:rsid w:val="006D1621"/>
    <w:rsid w:val="006E178A"/>
    <w:rsid w:val="006F1C9A"/>
    <w:rsid w:val="006F6115"/>
    <w:rsid w:val="0071616A"/>
    <w:rsid w:val="00744455"/>
    <w:rsid w:val="0075166C"/>
    <w:rsid w:val="007527D5"/>
    <w:rsid w:val="0076547E"/>
    <w:rsid w:val="00780944"/>
    <w:rsid w:val="007832C1"/>
    <w:rsid w:val="00783EC3"/>
    <w:rsid w:val="00785837"/>
    <w:rsid w:val="0079706B"/>
    <w:rsid w:val="007A16FE"/>
    <w:rsid w:val="007A53E1"/>
    <w:rsid w:val="007B5256"/>
    <w:rsid w:val="007C50F6"/>
    <w:rsid w:val="007E06ED"/>
    <w:rsid w:val="007E1D0C"/>
    <w:rsid w:val="007F280E"/>
    <w:rsid w:val="007F615D"/>
    <w:rsid w:val="0080235A"/>
    <w:rsid w:val="00823BFE"/>
    <w:rsid w:val="00824BB6"/>
    <w:rsid w:val="008271CF"/>
    <w:rsid w:val="00831D3D"/>
    <w:rsid w:val="00835B07"/>
    <w:rsid w:val="0084078E"/>
    <w:rsid w:val="00840A3F"/>
    <w:rsid w:val="00843CC4"/>
    <w:rsid w:val="008538A3"/>
    <w:rsid w:val="00861719"/>
    <w:rsid w:val="008729E6"/>
    <w:rsid w:val="0087486D"/>
    <w:rsid w:val="00875AEF"/>
    <w:rsid w:val="00875F77"/>
    <w:rsid w:val="00885969"/>
    <w:rsid w:val="00892EF8"/>
    <w:rsid w:val="00894ACF"/>
    <w:rsid w:val="008A77A2"/>
    <w:rsid w:val="008B6BE7"/>
    <w:rsid w:val="008B739D"/>
    <w:rsid w:val="008B7D6F"/>
    <w:rsid w:val="008C2FE6"/>
    <w:rsid w:val="008C3B89"/>
    <w:rsid w:val="008D77B4"/>
    <w:rsid w:val="008E3B05"/>
    <w:rsid w:val="008F1119"/>
    <w:rsid w:val="008F3887"/>
    <w:rsid w:val="008F6D65"/>
    <w:rsid w:val="00902094"/>
    <w:rsid w:val="00910069"/>
    <w:rsid w:val="00916DCF"/>
    <w:rsid w:val="009270B6"/>
    <w:rsid w:val="0093058C"/>
    <w:rsid w:val="009316CE"/>
    <w:rsid w:val="00946686"/>
    <w:rsid w:val="00947C6C"/>
    <w:rsid w:val="00976656"/>
    <w:rsid w:val="00977CF7"/>
    <w:rsid w:val="009846BE"/>
    <w:rsid w:val="0099315F"/>
    <w:rsid w:val="009950CF"/>
    <w:rsid w:val="00996D2F"/>
    <w:rsid w:val="009B4395"/>
    <w:rsid w:val="009B4618"/>
    <w:rsid w:val="009F180C"/>
    <w:rsid w:val="00A0777D"/>
    <w:rsid w:val="00A5279A"/>
    <w:rsid w:val="00A67126"/>
    <w:rsid w:val="00A67348"/>
    <w:rsid w:val="00A81C16"/>
    <w:rsid w:val="00A94D30"/>
    <w:rsid w:val="00AA1D51"/>
    <w:rsid w:val="00AD2167"/>
    <w:rsid w:val="00AD66BB"/>
    <w:rsid w:val="00AE12E2"/>
    <w:rsid w:val="00AE2B42"/>
    <w:rsid w:val="00AE6FF8"/>
    <w:rsid w:val="00B0437E"/>
    <w:rsid w:val="00B04E23"/>
    <w:rsid w:val="00B058FB"/>
    <w:rsid w:val="00B1583F"/>
    <w:rsid w:val="00B2756A"/>
    <w:rsid w:val="00B277B9"/>
    <w:rsid w:val="00B304F3"/>
    <w:rsid w:val="00B3423E"/>
    <w:rsid w:val="00B40D56"/>
    <w:rsid w:val="00B46D85"/>
    <w:rsid w:val="00B60003"/>
    <w:rsid w:val="00B70FCB"/>
    <w:rsid w:val="00B73A03"/>
    <w:rsid w:val="00B74107"/>
    <w:rsid w:val="00B77905"/>
    <w:rsid w:val="00B86287"/>
    <w:rsid w:val="00BA446D"/>
    <w:rsid w:val="00BA6FEB"/>
    <w:rsid w:val="00BD3F1F"/>
    <w:rsid w:val="00BD586B"/>
    <w:rsid w:val="00BE6C54"/>
    <w:rsid w:val="00BE788E"/>
    <w:rsid w:val="00BF1544"/>
    <w:rsid w:val="00C06FBA"/>
    <w:rsid w:val="00C07CDB"/>
    <w:rsid w:val="00C13D22"/>
    <w:rsid w:val="00C270C6"/>
    <w:rsid w:val="00C35835"/>
    <w:rsid w:val="00C409C5"/>
    <w:rsid w:val="00C460B1"/>
    <w:rsid w:val="00C619A5"/>
    <w:rsid w:val="00C7589F"/>
    <w:rsid w:val="00C85034"/>
    <w:rsid w:val="00CA3F7E"/>
    <w:rsid w:val="00CA42EB"/>
    <w:rsid w:val="00CB6D8F"/>
    <w:rsid w:val="00CC0A2F"/>
    <w:rsid w:val="00CD359B"/>
    <w:rsid w:val="00D01557"/>
    <w:rsid w:val="00D163E8"/>
    <w:rsid w:val="00D16641"/>
    <w:rsid w:val="00D21ADA"/>
    <w:rsid w:val="00D31B10"/>
    <w:rsid w:val="00D339AB"/>
    <w:rsid w:val="00D36DA8"/>
    <w:rsid w:val="00D54378"/>
    <w:rsid w:val="00D74376"/>
    <w:rsid w:val="00D81E8D"/>
    <w:rsid w:val="00D83DBA"/>
    <w:rsid w:val="00D975EE"/>
    <w:rsid w:val="00DA2D33"/>
    <w:rsid w:val="00DA5931"/>
    <w:rsid w:val="00DA628A"/>
    <w:rsid w:val="00DB75C7"/>
    <w:rsid w:val="00DF48B2"/>
    <w:rsid w:val="00DF75D5"/>
    <w:rsid w:val="00E00F4F"/>
    <w:rsid w:val="00E04837"/>
    <w:rsid w:val="00E14722"/>
    <w:rsid w:val="00E1794F"/>
    <w:rsid w:val="00E213AE"/>
    <w:rsid w:val="00E22BE1"/>
    <w:rsid w:val="00E22F4F"/>
    <w:rsid w:val="00E249FE"/>
    <w:rsid w:val="00E35EBD"/>
    <w:rsid w:val="00E36365"/>
    <w:rsid w:val="00E36921"/>
    <w:rsid w:val="00E41B1E"/>
    <w:rsid w:val="00E5171C"/>
    <w:rsid w:val="00E81276"/>
    <w:rsid w:val="00E84235"/>
    <w:rsid w:val="00E84C75"/>
    <w:rsid w:val="00EA20CE"/>
    <w:rsid w:val="00EB6EE3"/>
    <w:rsid w:val="00EC209C"/>
    <w:rsid w:val="00EE20C3"/>
    <w:rsid w:val="00EF6ABB"/>
    <w:rsid w:val="00F1478A"/>
    <w:rsid w:val="00F27B4C"/>
    <w:rsid w:val="00F40795"/>
    <w:rsid w:val="00F41B16"/>
    <w:rsid w:val="00F42AB8"/>
    <w:rsid w:val="00F42DAF"/>
    <w:rsid w:val="00F526A7"/>
    <w:rsid w:val="00F55F2D"/>
    <w:rsid w:val="00F71937"/>
    <w:rsid w:val="00F72217"/>
    <w:rsid w:val="00F75B95"/>
    <w:rsid w:val="00F82F27"/>
    <w:rsid w:val="00F9163B"/>
    <w:rsid w:val="00FA1071"/>
    <w:rsid w:val="00FA1C53"/>
    <w:rsid w:val="00FB2E7F"/>
    <w:rsid w:val="00FB5638"/>
    <w:rsid w:val="00FD6FE0"/>
    <w:rsid w:val="00FD7F70"/>
    <w:rsid w:val="00FE04E9"/>
    <w:rsid w:val="00FE33E3"/>
    <w:rsid w:val="00FE44CE"/>
    <w:rsid w:val="00FE79EB"/>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E1A13A2"/>
    <w:rsid w:val="130864A9"/>
    <w:rsid w:val="152B05DF"/>
    <w:rsid w:val="15D50BEB"/>
    <w:rsid w:val="16D714D4"/>
    <w:rsid w:val="1AB3E1B5"/>
    <w:rsid w:val="1B6A4AC4"/>
    <w:rsid w:val="1DDECF94"/>
    <w:rsid w:val="1F1F0CDD"/>
    <w:rsid w:val="1F589D6A"/>
    <w:rsid w:val="20135A39"/>
    <w:rsid w:val="20B26873"/>
    <w:rsid w:val="2195940A"/>
    <w:rsid w:val="21960DF8"/>
    <w:rsid w:val="21BB6512"/>
    <w:rsid w:val="223D21A8"/>
    <w:rsid w:val="23480376"/>
    <w:rsid w:val="23C3AF9D"/>
    <w:rsid w:val="2569504D"/>
    <w:rsid w:val="262FD93B"/>
    <w:rsid w:val="2637DA32"/>
    <w:rsid w:val="267001C5"/>
    <w:rsid w:val="26A00D37"/>
    <w:rsid w:val="27572DE9"/>
    <w:rsid w:val="2AA75F29"/>
    <w:rsid w:val="2B0960D7"/>
    <w:rsid w:val="2C4ED05B"/>
    <w:rsid w:val="2C787278"/>
    <w:rsid w:val="2DEE9D17"/>
    <w:rsid w:val="30781138"/>
    <w:rsid w:val="31C3CE54"/>
    <w:rsid w:val="3238B7C6"/>
    <w:rsid w:val="33B5F210"/>
    <w:rsid w:val="34AB2C55"/>
    <w:rsid w:val="34DE7998"/>
    <w:rsid w:val="3A3663EF"/>
    <w:rsid w:val="3A4CFB7B"/>
    <w:rsid w:val="3B73A7DC"/>
    <w:rsid w:val="3DBE95FA"/>
    <w:rsid w:val="3E46159A"/>
    <w:rsid w:val="412AFC43"/>
    <w:rsid w:val="41FAB88D"/>
    <w:rsid w:val="42569AB7"/>
    <w:rsid w:val="428045EB"/>
    <w:rsid w:val="42882847"/>
    <w:rsid w:val="44F4367D"/>
    <w:rsid w:val="46FBBE9A"/>
    <w:rsid w:val="478BAF17"/>
    <w:rsid w:val="48FB56A4"/>
    <w:rsid w:val="4CA552A4"/>
    <w:rsid w:val="4D007964"/>
    <w:rsid w:val="4D18E42D"/>
    <w:rsid w:val="4D1F8208"/>
    <w:rsid w:val="4E677FC5"/>
    <w:rsid w:val="4EF74D94"/>
    <w:rsid w:val="4F349462"/>
    <w:rsid w:val="4FBD1995"/>
    <w:rsid w:val="4FF3FA80"/>
    <w:rsid w:val="51A19CDC"/>
    <w:rsid w:val="539C0949"/>
    <w:rsid w:val="53D01EDA"/>
    <w:rsid w:val="54D7AA07"/>
    <w:rsid w:val="578492A2"/>
    <w:rsid w:val="5905AAE9"/>
    <w:rsid w:val="5967C8CA"/>
    <w:rsid w:val="59AB1B2A"/>
    <w:rsid w:val="5A0B4ACD"/>
    <w:rsid w:val="5B26B58C"/>
    <w:rsid w:val="5DAEED53"/>
    <w:rsid w:val="5EC70AEE"/>
    <w:rsid w:val="60B4DA77"/>
    <w:rsid w:val="60FA1DA4"/>
    <w:rsid w:val="6350AA2B"/>
    <w:rsid w:val="65398873"/>
    <w:rsid w:val="66C31B01"/>
    <w:rsid w:val="66CD3360"/>
    <w:rsid w:val="67BDD443"/>
    <w:rsid w:val="68155F6F"/>
    <w:rsid w:val="691CD6A9"/>
    <w:rsid w:val="696C679E"/>
    <w:rsid w:val="6A58118B"/>
    <w:rsid w:val="6A67601A"/>
    <w:rsid w:val="6B1D071C"/>
    <w:rsid w:val="6C29CD99"/>
    <w:rsid w:val="6C3DD60F"/>
    <w:rsid w:val="6C68E699"/>
    <w:rsid w:val="6E5C2FC2"/>
    <w:rsid w:val="70BB3445"/>
    <w:rsid w:val="721B45A5"/>
    <w:rsid w:val="730D65C1"/>
    <w:rsid w:val="75562DD0"/>
    <w:rsid w:val="76E132F8"/>
    <w:rsid w:val="78C16DA5"/>
    <w:rsid w:val="7A8B1D78"/>
    <w:rsid w:val="7AB0AA0F"/>
    <w:rsid w:val="7AB7B07B"/>
    <w:rsid w:val="7B77A342"/>
    <w:rsid w:val="7CA03448"/>
    <w:rsid w:val="7CBF09AF"/>
    <w:rsid w:val="7D3A4374"/>
    <w:rsid w:val="7DF2199C"/>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5488">
      <w:bodyDiv w:val="1"/>
      <w:marLeft w:val="0"/>
      <w:marRight w:val="0"/>
      <w:marTop w:val="0"/>
      <w:marBottom w:val="0"/>
      <w:divBdr>
        <w:top w:val="none" w:sz="0" w:space="0" w:color="auto"/>
        <w:left w:val="none" w:sz="0" w:space="0" w:color="auto"/>
        <w:bottom w:val="none" w:sz="0" w:space="0" w:color="auto"/>
        <w:right w:val="none" w:sz="0" w:space="0" w:color="auto"/>
      </w:divBdr>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470827843">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773012773">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087678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de8881-9b3c-4859-9b5d-64cc0b151a65">
      <Terms xmlns="http://schemas.microsoft.com/office/infopath/2007/PartnerControls"/>
    </lcf76f155ced4ddcb4097134ff3c332f>
    <Search xmlns="42de8881-9b3c-4859-9b5d-64cc0b151a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A7307-E93E-4CAB-862D-7EB17AF9B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87ed3d2c-2806-43af-a9e9-09f5adf5f2b5"/>
    <ds:schemaRef ds:uri="f532c78f-cb0d-4738-835d-0bfcd9f964d0"/>
    <ds:schemaRef ds:uri="42de8881-9b3c-4859-9b5d-64cc0b151a65"/>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2</cp:revision>
  <dcterms:created xsi:type="dcterms:W3CDTF">2026-02-05T16:47:00Z</dcterms:created>
  <dcterms:modified xsi:type="dcterms:W3CDTF">2026-02-05T16:47:00Z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