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69E1CDD6"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0C3340">
        <w:rPr>
          <w:sz w:val="20"/>
          <w:szCs w:val="20"/>
        </w:rPr>
        <w:t>6</w:t>
      </w:r>
      <w:r w:rsidR="00C07CDB" w:rsidRPr="00CA18BE">
        <w:rPr>
          <w:sz w:val="20"/>
          <w:szCs w:val="20"/>
        </w:rPr>
        <w:t>-</w:t>
      </w:r>
      <w:r w:rsidR="00C96E2D">
        <w:rPr>
          <w:sz w:val="20"/>
          <w:szCs w:val="20"/>
        </w:rPr>
        <w:t>079</w:t>
      </w:r>
    </w:p>
    <w:p w14:paraId="4E087FF9" w14:textId="052CE6D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w:t>
      </w:r>
      <w:r w:rsidR="00487101">
        <w:rPr>
          <w:sz w:val="20"/>
          <w:szCs w:val="20"/>
        </w:rPr>
        <w:t>46 A</w:t>
      </w:r>
      <w:r w:rsidR="00DD4598" w:rsidRPr="00CA18BE">
        <w:rPr>
          <w:sz w:val="20"/>
          <w:szCs w:val="20"/>
        </w:rPr>
        <w:t>W</w:t>
      </w:r>
      <w:r w:rsidR="00C07CDB" w:rsidRPr="00CA18BE">
        <w:rPr>
          <w:sz w:val="20"/>
          <w:szCs w:val="20"/>
        </w:rPr>
        <w:t>/</w:t>
      </w:r>
      <w:r w:rsidR="00487101">
        <w:rPr>
          <w:sz w:val="20"/>
          <w:szCs w:val="20"/>
        </w:rPr>
        <w:t>Channel Islands CA</w:t>
      </w:r>
    </w:p>
    <w:p w14:paraId="629B0D76" w14:textId="0D8D0B66"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861DE6">
        <w:rPr>
          <w:sz w:val="20"/>
          <w:szCs w:val="20"/>
        </w:rPr>
        <w:t>15-Dec-2025</w:t>
      </w:r>
    </w:p>
    <w:p w14:paraId="16DB180E" w14:textId="62F0AA9D"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861DE6">
        <w:rPr>
          <w:sz w:val="20"/>
          <w:szCs w:val="20"/>
        </w:rPr>
        <w:t>29-Dec-2025</w:t>
      </w:r>
    </w:p>
    <w:p w14:paraId="40B4F29D" w14:textId="0B8DDCBE"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0C3340">
        <w:rPr>
          <w:sz w:val="20"/>
          <w:szCs w:val="20"/>
        </w:rPr>
        <w:t>Munitions Systems Superintendent</w:t>
      </w:r>
    </w:p>
    <w:p w14:paraId="5C12D351" w14:textId="37FEC2F2"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0C3340">
        <w:rPr>
          <w:sz w:val="20"/>
          <w:szCs w:val="20"/>
        </w:rPr>
        <w:t>2W071</w:t>
      </w:r>
      <w:r w:rsidR="00845150">
        <w:rPr>
          <w:sz w:val="20"/>
          <w:szCs w:val="20"/>
        </w:rPr>
        <w:t>/</w:t>
      </w:r>
      <w:r w:rsidR="000C3340">
        <w:rPr>
          <w:sz w:val="20"/>
          <w:szCs w:val="20"/>
        </w:rPr>
        <w:t>2W091</w:t>
      </w:r>
      <w:r w:rsidR="00FB2E7F" w:rsidRPr="00CA18BE">
        <w:rPr>
          <w:sz w:val="20"/>
          <w:szCs w:val="20"/>
        </w:rPr>
        <w:tab/>
      </w:r>
    </w:p>
    <w:p w14:paraId="5CA369A4" w14:textId="23461E3D"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845150">
        <w:rPr>
          <w:sz w:val="20"/>
          <w:szCs w:val="20"/>
        </w:rPr>
        <w:t>E7-E8</w:t>
      </w:r>
    </w:p>
    <w:p w14:paraId="7935198E" w14:textId="4D71B26D"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0C3340">
        <w:rPr>
          <w:sz w:val="20"/>
          <w:szCs w:val="20"/>
        </w:rPr>
        <w:t>109950034</w:t>
      </w:r>
      <w:r w:rsidR="00FB2E7F" w:rsidRPr="00CA18BE">
        <w:rPr>
          <w:sz w:val="20"/>
          <w:szCs w:val="20"/>
        </w:rPr>
        <w:tab/>
      </w:r>
      <w:r w:rsidRPr="00CA18BE">
        <w:rPr>
          <w:sz w:val="20"/>
          <w:szCs w:val="20"/>
        </w:rPr>
        <w:t xml:space="preserve"> </w:t>
      </w:r>
    </w:p>
    <w:p w14:paraId="177ACD2C" w14:textId="7B3A419B"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25AA7" w:rsidRPr="00861DE6">
        <w:rPr>
          <w:sz w:val="20"/>
          <w:szCs w:val="20"/>
        </w:rPr>
        <w:t>Wing Only</w:t>
      </w:r>
    </w:p>
    <w:p w14:paraId="346A2EF0" w14:textId="77777777"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48B7CA66" w14:textId="77777777" w:rsidR="000C3340" w:rsidRPr="00CA18BE" w:rsidRDefault="000C3340" w:rsidP="000C3340">
      <w:pPr>
        <w:rPr>
          <w:rFonts w:asciiTheme="minorHAnsi" w:hAnsiTheme="minorHAnsi" w:cstheme="minorHAnsi"/>
          <w:sz w:val="20"/>
          <w:szCs w:val="20"/>
        </w:rPr>
      </w:pPr>
      <w:r w:rsidRPr="005C5A51">
        <w:rPr>
          <w:rFonts w:asciiTheme="minorHAnsi" w:hAnsiTheme="minorHAnsi" w:cstheme="minorBidi"/>
          <w:b/>
          <w:bCs/>
          <w:sz w:val="20"/>
          <w:szCs w:val="20"/>
          <w:u w:val="single"/>
        </w:rPr>
        <w:t>Additional Notes</w:t>
      </w:r>
      <w:r>
        <w:rPr>
          <w:rFonts w:asciiTheme="minorHAnsi" w:hAnsiTheme="minorHAnsi" w:cstheme="minorBidi"/>
          <w:sz w:val="20"/>
          <w:szCs w:val="20"/>
        </w:rPr>
        <w:t xml:space="preserve">: The selection of this position is contingent on the approval of a LAR/MCR.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72D8115D"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This opportunity is only available to current members of the</w:t>
      </w:r>
      <w:r w:rsidR="00625AA7" w:rsidRPr="00CA18BE">
        <w:rPr>
          <w:rFonts w:asciiTheme="minorHAnsi" w:hAnsiTheme="minorHAnsi" w:cstheme="minorHAnsi"/>
          <w:sz w:val="20"/>
          <w:szCs w:val="20"/>
        </w:rPr>
        <w:t xml:space="preserve"> 1</w:t>
      </w:r>
      <w:r w:rsidR="00487101">
        <w:rPr>
          <w:rFonts w:asciiTheme="minorHAnsi" w:hAnsiTheme="minorHAnsi" w:cstheme="minorHAnsi"/>
          <w:sz w:val="20"/>
          <w:szCs w:val="20"/>
        </w:rPr>
        <w:t>46</w:t>
      </w:r>
      <w:r w:rsidR="00625AA7" w:rsidRPr="00CA18BE">
        <w:rPr>
          <w:rFonts w:asciiTheme="minorHAnsi" w:hAnsiTheme="minorHAnsi" w:cstheme="minorHAnsi"/>
          <w:sz w:val="20"/>
          <w:szCs w:val="20"/>
        </w:rPr>
        <w:t xml:space="preserve"> </w:t>
      </w:r>
      <w:r w:rsidR="00487101">
        <w:rPr>
          <w:rFonts w:asciiTheme="minorHAnsi" w:hAnsiTheme="minorHAnsi" w:cstheme="minorHAnsi"/>
          <w:sz w:val="20"/>
          <w:szCs w:val="20"/>
        </w:rPr>
        <w:t>Airlift</w:t>
      </w:r>
      <w:r w:rsidR="00625AA7" w:rsidRPr="00CA18BE">
        <w:rPr>
          <w:rFonts w:asciiTheme="minorHAnsi" w:hAnsiTheme="minorHAnsi" w:cstheme="minorHAnsi"/>
          <w:sz w:val="20"/>
          <w:szCs w:val="20"/>
        </w:rPr>
        <w:t xml:space="preserve"> Wing (</w:t>
      </w:r>
      <w:r w:rsidR="00487101">
        <w:rPr>
          <w:rFonts w:asciiTheme="minorHAnsi" w:hAnsiTheme="minorHAnsi" w:cstheme="minorHAnsi"/>
          <w:sz w:val="20"/>
          <w:szCs w:val="20"/>
        </w:rPr>
        <w:t>A</w:t>
      </w:r>
      <w:r w:rsidR="00625AA7" w:rsidRPr="00CA18BE">
        <w:rPr>
          <w:rFonts w:asciiTheme="minorHAnsi" w:hAnsiTheme="minorHAnsi" w:cstheme="minorHAnsi"/>
          <w:sz w:val="20"/>
          <w:szCs w:val="20"/>
        </w:rPr>
        <w:t>W)</w:t>
      </w:r>
      <w:r w:rsidRPr="00CA18BE">
        <w:rPr>
          <w:rFonts w:asciiTheme="minorHAnsi" w:hAnsiTheme="minorHAnsi" w:cstheme="minorHAnsi"/>
          <w:sz w:val="20"/>
          <w:szCs w:val="20"/>
        </w:rPr>
        <w:t>. All applications will be reviewed; however, first consideration will be given to Group A and/or Group B.</w:t>
      </w:r>
    </w:p>
    <w:p w14:paraId="31F5F3E8" w14:textId="77777777"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119C1C5E" w:rsidR="00523612" w:rsidRPr="003A4E26" w:rsidRDefault="00523612" w:rsidP="003A4E26">
      <w:pPr>
        <w:pStyle w:val="ListParagraph"/>
        <w:numPr>
          <w:ilvl w:val="0"/>
          <w:numId w:val="6"/>
        </w:numPr>
        <w:spacing w:before="0" w:line="259" w:lineRule="auto"/>
        <w:rPr>
          <w:rFonts w:asciiTheme="minorHAnsi" w:hAnsiTheme="minorHAnsi" w:cstheme="minorHAnsi"/>
          <w:sz w:val="20"/>
          <w:szCs w:val="20"/>
        </w:rPr>
      </w:pPr>
      <w:r w:rsidRPr="000C3340">
        <w:rPr>
          <w:rFonts w:asciiTheme="minorHAnsi" w:hAnsiTheme="minorHAnsi" w:cstheme="minorHAnsi"/>
          <w:sz w:val="20"/>
          <w:szCs w:val="20"/>
        </w:rPr>
        <w:t>Knowledge is mandatory of</w:t>
      </w:r>
      <w:r w:rsidR="000C3340" w:rsidRPr="000C3340">
        <w:rPr>
          <w:rFonts w:asciiTheme="minorHAnsi" w:hAnsiTheme="minorHAnsi" w:cstheme="minorHAnsi"/>
          <w:sz w:val="20"/>
          <w:szCs w:val="20"/>
        </w:rPr>
        <w:t xml:space="preserve"> </w:t>
      </w:r>
      <w:r w:rsidR="000C3340" w:rsidRPr="003A4E26">
        <w:rPr>
          <w:rFonts w:asciiTheme="minorHAnsi" w:hAnsiTheme="minorHAnsi" w:cstheme="minorHAnsi"/>
          <w:sz w:val="20"/>
          <w:szCs w:val="20"/>
        </w:rPr>
        <w:t>composition and characteristics of munitions and associated items,</w:t>
      </w:r>
      <w:r w:rsidR="003A4E26">
        <w:rPr>
          <w:rFonts w:asciiTheme="minorHAnsi" w:hAnsiTheme="minorHAnsi" w:cstheme="minorHAnsi"/>
          <w:sz w:val="20"/>
          <w:szCs w:val="20"/>
        </w:rPr>
        <w:t xml:space="preserve"> </w:t>
      </w:r>
      <w:r w:rsidR="000C3340" w:rsidRPr="003A4E26">
        <w:rPr>
          <w:rFonts w:asciiTheme="minorHAnsi" w:hAnsiTheme="minorHAnsi" w:cstheme="minorHAnsi"/>
          <w:sz w:val="20"/>
          <w:szCs w:val="20"/>
        </w:rPr>
        <w:t>safety, storage, security and environmental requirements and procedures; techniques for munitions inventory and stock control and other materiel management processes and systems; technical guidance and drawings; precision measuring tools and equipment; handling, use, and disposition of hazardous and nonhazardous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3A4E26">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3A4E26">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3A4E26">
        <w:rPr>
          <w:rFonts w:asciiTheme="minorHAnsi" w:hAnsiTheme="minorHAnsi" w:cstheme="minorHAnsi"/>
          <w:sz w:val="20"/>
          <w:szCs w:val="20"/>
        </w:rPr>
        <w:t xml:space="preserve">Computer Security. </w:t>
      </w:r>
    </w:p>
    <w:p w14:paraId="22EB98E1" w14:textId="73B9E844" w:rsidR="00B575A9" w:rsidRPr="003A4E26" w:rsidRDefault="00523612" w:rsidP="003A4E26">
      <w:pPr>
        <w:pStyle w:val="ListParagraph"/>
        <w:numPr>
          <w:ilvl w:val="0"/>
          <w:numId w:val="6"/>
        </w:numPr>
        <w:spacing w:before="0" w:line="259" w:lineRule="auto"/>
        <w:rPr>
          <w:rFonts w:asciiTheme="minorHAnsi" w:hAnsiTheme="minorHAnsi" w:cstheme="minorHAnsi"/>
          <w:sz w:val="20"/>
          <w:szCs w:val="20"/>
        </w:rPr>
      </w:pPr>
      <w:r w:rsidRPr="003A4E26">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643BA802" w:rsidR="00FE04E9" w:rsidRPr="003A4E26" w:rsidRDefault="0071616A" w:rsidP="003A4E26">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7B5A8097" w14:textId="77777777" w:rsidR="003A4E26" w:rsidRPr="00CA18BE" w:rsidRDefault="003A4E26"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6B2D3180" w14:textId="77777777" w:rsidR="003A4E26" w:rsidRPr="00CA18BE" w:rsidRDefault="003A4E26"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3949ACDE" w:rsidR="4E677FC5" w:rsidRPr="003A4E26" w:rsidRDefault="00CA18BE" w:rsidP="003A4E26">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948" w14:textId="77777777" w:rsidR="000509FB" w:rsidRDefault="000509FB">
      <w:r>
        <w:separator/>
      </w:r>
    </w:p>
  </w:endnote>
  <w:endnote w:type="continuationSeparator" w:id="0">
    <w:p w14:paraId="032F3B66" w14:textId="77777777" w:rsidR="000509FB" w:rsidRDefault="0005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FD62" w14:textId="77777777" w:rsidR="000509FB" w:rsidRDefault="000509FB">
      <w:r>
        <w:separator/>
      </w:r>
    </w:p>
  </w:footnote>
  <w:footnote w:type="continuationSeparator" w:id="0">
    <w:p w14:paraId="39A7034C" w14:textId="77777777" w:rsidR="000509FB" w:rsidRDefault="00050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509FB"/>
    <w:rsid w:val="00070ABD"/>
    <w:rsid w:val="00075E0F"/>
    <w:rsid w:val="00091A27"/>
    <w:rsid w:val="000A217B"/>
    <w:rsid w:val="000A53A3"/>
    <w:rsid w:val="000A6594"/>
    <w:rsid w:val="000A77D7"/>
    <w:rsid w:val="000C3340"/>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D752E"/>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A4E26"/>
    <w:rsid w:val="003B50B3"/>
    <w:rsid w:val="003C7C4A"/>
    <w:rsid w:val="003D321B"/>
    <w:rsid w:val="003D5C7D"/>
    <w:rsid w:val="003F66DE"/>
    <w:rsid w:val="00410450"/>
    <w:rsid w:val="00416E9E"/>
    <w:rsid w:val="004321FB"/>
    <w:rsid w:val="00445301"/>
    <w:rsid w:val="0045405E"/>
    <w:rsid w:val="00473754"/>
    <w:rsid w:val="00484FC9"/>
    <w:rsid w:val="00487101"/>
    <w:rsid w:val="00487EE8"/>
    <w:rsid w:val="00494508"/>
    <w:rsid w:val="004B3B45"/>
    <w:rsid w:val="004B5EDA"/>
    <w:rsid w:val="004B6608"/>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46D4"/>
    <w:rsid w:val="006664CB"/>
    <w:rsid w:val="006B1461"/>
    <w:rsid w:val="006B1B67"/>
    <w:rsid w:val="006C6C99"/>
    <w:rsid w:val="006E765D"/>
    <w:rsid w:val="006F1C9A"/>
    <w:rsid w:val="006F6115"/>
    <w:rsid w:val="0071616A"/>
    <w:rsid w:val="00744455"/>
    <w:rsid w:val="0075166C"/>
    <w:rsid w:val="007527D5"/>
    <w:rsid w:val="00770CB1"/>
    <w:rsid w:val="00780944"/>
    <w:rsid w:val="007832C1"/>
    <w:rsid w:val="00785837"/>
    <w:rsid w:val="00787BDD"/>
    <w:rsid w:val="0079706B"/>
    <w:rsid w:val="007A16FE"/>
    <w:rsid w:val="007E1D0C"/>
    <w:rsid w:val="007E2BD7"/>
    <w:rsid w:val="0080235A"/>
    <w:rsid w:val="00824BB6"/>
    <w:rsid w:val="008271CF"/>
    <w:rsid w:val="00831D3D"/>
    <w:rsid w:val="00835B07"/>
    <w:rsid w:val="00843CC4"/>
    <w:rsid w:val="00845150"/>
    <w:rsid w:val="008538A3"/>
    <w:rsid w:val="00861DE6"/>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45C9"/>
    <w:rsid w:val="00C07CDB"/>
    <w:rsid w:val="00C2531B"/>
    <w:rsid w:val="00C270C6"/>
    <w:rsid w:val="00C35835"/>
    <w:rsid w:val="00C409C5"/>
    <w:rsid w:val="00C460B1"/>
    <w:rsid w:val="00C619A5"/>
    <w:rsid w:val="00C7589F"/>
    <w:rsid w:val="00C85034"/>
    <w:rsid w:val="00C96E2D"/>
    <w:rsid w:val="00CA18BE"/>
    <w:rsid w:val="00CA3F7E"/>
    <w:rsid w:val="00CC0A2F"/>
    <w:rsid w:val="00D01557"/>
    <w:rsid w:val="00D016F9"/>
    <w:rsid w:val="00D163E8"/>
    <w:rsid w:val="00D16641"/>
    <w:rsid w:val="00D21ADA"/>
    <w:rsid w:val="00D31B10"/>
    <w:rsid w:val="00D339AB"/>
    <w:rsid w:val="00D36DA8"/>
    <w:rsid w:val="00D54378"/>
    <w:rsid w:val="00D74376"/>
    <w:rsid w:val="00D81E8D"/>
    <w:rsid w:val="00D83DBA"/>
    <w:rsid w:val="00D975EE"/>
    <w:rsid w:val="00DA2D33"/>
    <w:rsid w:val="00DA5931"/>
    <w:rsid w:val="00DA7319"/>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6EB5DA49D7C448284F1434729DC19" ma:contentTypeVersion="13" ma:contentTypeDescription="Create a new document." ma:contentTypeScope="" ma:versionID="28f41405971f51c27444c2353b517f36">
  <xsd:schema xmlns:xsd="http://www.w3.org/2001/XMLSchema" xmlns:xs="http://www.w3.org/2001/XMLSchema" xmlns:p="http://schemas.microsoft.com/office/2006/metadata/properties" xmlns:ns1="http://schemas.microsoft.com/sharepoint/v3" xmlns:ns2="5e4004cc-9c5b-42ef-b63b-4ebe779ea7fb" xmlns:ns3="be4706ae-53c5-46ba-8f9c-7caedd5d8276" targetNamespace="http://schemas.microsoft.com/office/2006/metadata/properties" ma:root="true" ma:fieldsID="68e7fe32fdd646ff68e56c18709ebe8b" ns1:_="" ns2:_="" ns3:_="">
    <xsd:import namespace="http://schemas.microsoft.com/sharepoint/v3"/>
    <xsd:import namespace="5e4004cc-9c5b-42ef-b63b-4ebe779ea7fb"/>
    <xsd:import namespace="be4706ae-53c5-46ba-8f9c-7caedd5d8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04cc-9c5b-42ef-b63b-4ebe779ea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06ae-53c5-46ba-8f9c-7caedd5d82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18d2c-a362-4f8f-9a36-f2d5a09c0efe}" ma:internalName="TaxCatchAll" ma:showField="CatchAllData" ma:web="be4706ae-53c5-46ba-8f9c-7caedd5d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4706ae-53c5-46ba-8f9c-7caedd5d8276" xsi:nil="true"/>
    <_ip_UnifiedCompliancePolicyUIAction xmlns="http://schemas.microsoft.com/sharepoint/v3" xsi:nil="true"/>
    <_ip_UnifiedCompliancePolicyProperties xmlns="http://schemas.microsoft.com/sharepoint/v3" xsi:nil="true"/>
    <lcf76f155ced4ddcb4097134ff3c332f xmlns="5e4004cc-9c5b-42ef-b63b-4ebe779ea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83CFDCD7-6699-4D38-9EC0-5E994C1A9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4004cc-9c5b-42ef-b63b-4ebe779ea7fb"/>
    <ds:schemaRef ds:uri="be4706ae-53c5-46ba-8f9c-7caedd5d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be4706ae-53c5-46ba-8f9c-7caedd5d8276"/>
    <ds:schemaRef ds:uri="http://schemas.microsoft.com/sharepoint/v3"/>
    <ds:schemaRef ds:uri="5e4004cc-9c5b-42ef-b63b-4ebe779ea7fb"/>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7</cp:revision>
  <dcterms:created xsi:type="dcterms:W3CDTF">2025-12-12T18:52:00Z</dcterms:created>
  <dcterms:modified xsi:type="dcterms:W3CDTF">2025-12-15T17:23:00Z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0x0101003806EB5DA49D7C448284F1434729DC19</vt:lpwstr>
  </property>
  <property fmtid="{D5CDD505-2E9C-101B-9397-08002B2CF9AE}" pid="6" name="Order">
    <vt:r8>3314000</vt:r8>
  </property>
  <property fmtid="{D5CDD505-2E9C-101B-9397-08002B2CF9AE}" pid="7" name="MediaServiceImageTags">
    <vt:lpwstr/>
  </property>
</Properties>
</file>