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AE0" w14:textId="77560F03" w:rsidR="00484F24" w:rsidRDefault="005D2137" w:rsidP="1556837D">
      <w:pPr>
        <w:pStyle w:val="Heading1"/>
        <w:spacing w:before="0"/>
        <w:jc w:val="center"/>
        <w:rPr>
          <w:rFonts w:asciiTheme="minorHAnsi" w:hAnsiTheme="minorHAnsi" w:cstheme="minorBidi"/>
        </w:rPr>
      </w:pPr>
      <w:r w:rsidRPr="1556837D">
        <w:rPr>
          <w:rFonts w:asciiTheme="minorHAnsi" w:hAnsiTheme="minorHAnsi" w:cstheme="minorBidi"/>
        </w:rPr>
        <w:t>California</w:t>
      </w:r>
      <w:r w:rsidR="00FE72FE" w:rsidRPr="1556837D">
        <w:rPr>
          <w:rFonts w:asciiTheme="minorHAnsi" w:hAnsiTheme="minorHAnsi" w:cstheme="minorBidi"/>
        </w:rPr>
        <w:t xml:space="preserve"> Air</w:t>
      </w:r>
      <w:r w:rsidRPr="1556837D">
        <w:rPr>
          <w:rFonts w:asciiTheme="minorHAnsi" w:hAnsiTheme="minorHAnsi" w:cstheme="minorBidi"/>
        </w:rPr>
        <w:t xml:space="preserve"> National Guard </w:t>
      </w:r>
    </w:p>
    <w:p w14:paraId="0EC73C4F" w14:textId="0E66F8DF" w:rsidR="005D2137" w:rsidRPr="00F67EAC" w:rsidRDefault="00FE72FE" w:rsidP="1556837D">
      <w:pPr>
        <w:pStyle w:val="Heading1"/>
        <w:spacing w:before="0"/>
        <w:jc w:val="center"/>
        <w:rPr>
          <w:rFonts w:asciiTheme="minorHAnsi" w:hAnsiTheme="minorHAnsi" w:cstheme="minorBidi"/>
          <w:sz w:val="28"/>
          <w:szCs w:val="28"/>
        </w:rPr>
      </w:pPr>
      <w:r w:rsidRPr="1556837D">
        <w:rPr>
          <w:rFonts w:asciiTheme="minorHAnsi" w:hAnsiTheme="minorHAnsi" w:cstheme="minorBidi"/>
          <w:sz w:val="28"/>
          <w:szCs w:val="28"/>
        </w:rPr>
        <w:t xml:space="preserve">DSG </w:t>
      </w:r>
      <w:r w:rsidR="005D2137" w:rsidRPr="1556837D">
        <w:rPr>
          <w:rFonts w:asciiTheme="minorHAnsi" w:hAnsiTheme="minorHAnsi" w:cstheme="minorBidi"/>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F9ABDC5">
        <w:trPr>
          <w:trHeight w:val="369"/>
          <w:tblHeader/>
        </w:trPr>
        <w:tc>
          <w:tcPr>
            <w:tcW w:w="10790" w:type="dxa"/>
            <w:gridSpan w:val="2"/>
          </w:tcPr>
          <w:p w14:paraId="0C616D55" w14:textId="77777777" w:rsidR="005D2137" w:rsidRPr="00F67EAC" w:rsidRDefault="005D2137" w:rsidP="00F67EAC">
            <w:pPr>
              <w:pStyle w:val="Heading2"/>
              <w:spacing w:before="0"/>
            </w:pPr>
            <w:r w:rsidRPr="00F67EAC">
              <w:t>Position Details</w:t>
            </w:r>
          </w:p>
        </w:tc>
      </w:tr>
      <w:tr w:rsidR="005D2137" w:rsidRPr="004775E3" w14:paraId="79BBB974" w14:textId="77777777" w:rsidTr="0F9ABDC5">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22232FD9" w:rsidR="005D2137" w:rsidRPr="00935EE5" w:rsidRDefault="00542112" w:rsidP="1556837D">
            <w:r>
              <w:t>D24-0</w:t>
            </w:r>
            <w:r w:rsidR="00F23EFB">
              <w:t>09</w:t>
            </w:r>
          </w:p>
        </w:tc>
      </w:tr>
      <w:tr w:rsidR="005D2137" w:rsidRPr="004775E3" w14:paraId="4CF2BB35" w14:textId="77777777" w:rsidTr="026CF42F">
        <w:tc>
          <w:tcPr>
            <w:tcW w:w="3510" w:type="dxa"/>
          </w:tcPr>
          <w:p w14:paraId="31C68AC2" w14:textId="77777777" w:rsidR="005D2137" w:rsidRPr="00F67EAC" w:rsidRDefault="005D2137" w:rsidP="00F67EAC">
            <w:r w:rsidRPr="0033939C">
              <w:t>Opening Date:</w:t>
            </w:r>
          </w:p>
        </w:tc>
        <w:tc>
          <w:tcPr>
            <w:tcW w:w="7280" w:type="dxa"/>
          </w:tcPr>
          <w:sdt>
            <w:sdtPr>
              <w:id w:val="883604349"/>
              <w:placeholder>
                <w:docPart w:val="1499C284367747198FE4453622ADE909"/>
              </w:placeholder>
            </w:sdtPr>
            <w:sdtContent>
              <w:p w14:paraId="462D68CE" w14:textId="781A6656" w:rsidR="001B3B23" w:rsidRDefault="008E39E4" w:rsidP="026CF42F">
                <w:pPr>
                  <w:rPr>
                    <w:rStyle w:val="PlaceholderText"/>
                    <w:color w:val="auto"/>
                  </w:rPr>
                </w:pPr>
                <w:r>
                  <w:t>4</w:t>
                </w:r>
                <w:r w:rsidR="063399B4" w:rsidRPr="3B66ADC0">
                  <w:rPr>
                    <w:rStyle w:val="PlaceholderText"/>
                    <w:color w:val="auto"/>
                  </w:rPr>
                  <w:t xml:space="preserve"> </w:t>
                </w:r>
                <w:r w:rsidR="00BF0F76">
                  <w:rPr>
                    <w:rStyle w:val="PlaceholderText"/>
                    <w:color w:val="auto"/>
                  </w:rPr>
                  <w:t>April</w:t>
                </w:r>
                <w:r w:rsidR="063399B4" w:rsidRPr="3B66ADC0">
                  <w:rPr>
                    <w:rStyle w:val="PlaceholderText"/>
                    <w:color w:val="auto"/>
                  </w:rPr>
                  <w:t xml:space="preserve"> 2024</w:t>
                </w:r>
              </w:p>
            </w:sdtContent>
          </w:sdt>
        </w:tc>
      </w:tr>
      <w:tr w:rsidR="005D2137" w:rsidRPr="004775E3" w14:paraId="02AFA090" w14:textId="77777777" w:rsidTr="0F9ABDC5">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C742ABD9D61C4E85837A7396E72C99B7"/>
              </w:placeholder>
              <w:date w:fullDate="2024-05-28T00:00:00Z">
                <w:dateFormat w:val="d MMMM yyyy"/>
                <w:lid w:val="en-US"/>
                <w:storeMappedDataAs w:val="dateTime"/>
                <w:calendar w:val="gregorian"/>
              </w:date>
            </w:sdtPr>
            <w:sdtContent>
              <w:p w14:paraId="2B193FC1" w14:textId="2C17B894" w:rsidR="005D2137" w:rsidRPr="00F67EAC" w:rsidRDefault="00BF0F76" w:rsidP="00F67EAC">
                <w:pPr>
                  <w:rPr>
                    <w:rFonts w:cstheme="minorHAnsi"/>
                  </w:rPr>
                </w:pPr>
                <w:r>
                  <w:rPr>
                    <w:rFonts w:cstheme="minorHAnsi"/>
                  </w:rPr>
                  <w:t>2</w:t>
                </w:r>
                <w:r w:rsidR="008E39E4">
                  <w:rPr>
                    <w:rFonts w:cstheme="minorHAnsi"/>
                  </w:rPr>
                  <w:t>8</w:t>
                </w:r>
                <w:r>
                  <w:rPr>
                    <w:rFonts w:cstheme="minorHAnsi"/>
                  </w:rPr>
                  <w:t xml:space="preserve"> May</w:t>
                </w:r>
                <w:r w:rsidR="006E4BE8">
                  <w:rPr>
                    <w:rFonts w:cstheme="minorHAnsi"/>
                  </w:rPr>
                  <w:t xml:space="preserve"> 2024</w:t>
                </w:r>
              </w:p>
            </w:sdtContent>
          </w:sdt>
        </w:tc>
      </w:tr>
      <w:tr w:rsidR="005D2137" w:rsidRPr="004775E3" w14:paraId="5F5328A8" w14:textId="77777777" w:rsidTr="0F9ABDC5">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29DD2B48" w:rsidR="005D2137" w:rsidRPr="00F67EAC" w:rsidRDefault="00BF0F76" w:rsidP="1556837D">
            <w:r w:rsidRPr="00BF0F76">
              <w:t>Equal Opportunity Practitioner</w:t>
            </w:r>
          </w:p>
        </w:tc>
      </w:tr>
      <w:tr w:rsidR="005D2137" w:rsidRPr="004775E3" w14:paraId="7A74E505" w14:textId="77777777" w:rsidTr="0F9ABDC5">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2D93DD0D" w:rsidR="005D2137" w:rsidRPr="00F67EAC" w:rsidRDefault="00BF0F76" w:rsidP="1556837D">
            <w:r w:rsidRPr="00BF0F76">
              <w:t>3F4X1 (cross</w:t>
            </w:r>
            <w:r w:rsidR="008E39E4">
              <w:t>-</w:t>
            </w:r>
            <w:r w:rsidRPr="00BF0F76">
              <w:t>train</w:t>
            </w:r>
            <w:r w:rsidR="008E39E4">
              <w:t>ees accepted</w:t>
            </w:r>
            <w:r w:rsidRPr="00BF0F76">
              <w:t>)</w:t>
            </w:r>
          </w:p>
        </w:tc>
      </w:tr>
      <w:tr w:rsidR="005D2137" w:rsidRPr="004775E3" w14:paraId="016C8DF0" w14:textId="77777777" w:rsidTr="0F9ABDC5">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5D174090" w:rsidR="005D2137" w:rsidRPr="00F67EAC" w:rsidRDefault="00BF0F76" w:rsidP="1556837D">
            <w:r w:rsidRPr="00BF0F76">
              <w:t>SSgt/E-5 (Promotable) - MSgt/E-7</w:t>
            </w:r>
          </w:p>
        </w:tc>
      </w:tr>
      <w:tr w:rsidR="005D2137" w:rsidRPr="004775E3" w14:paraId="2E7B758E" w14:textId="77777777" w:rsidTr="0F9ABDC5">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577BF179" w:rsidR="005D2137" w:rsidRPr="00935EE5" w:rsidRDefault="00BF0F76" w:rsidP="1556837D">
            <w:pPr>
              <w:rPr>
                <w:highlight w:val="yellow"/>
              </w:rPr>
            </w:pPr>
            <w:r w:rsidRPr="00BF0F76">
              <w:t>195th Wing</w:t>
            </w:r>
          </w:p>
        </w:tc>
      </w:tr>
      <w:tr w:rsidR="005D2137" w:rsidRPr="004775E3" w14:paraId="22479FDC" w14:textId="77777777" w:rsidTr="0F9ABDC5">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7496ED0A" w:rsidR="007457FE" w:rsidRPr="00F67EAC" w:rsidRDefault="00BF0F76" w:rsidP="1556837D">
            <w:r w:rsidRPr="00BF0F76">
              <w:t>Beale AFB, CA</w:t>
            </w:r>
          </w:p>
        </w:tc>
      </w:tr>
      <w:tr w:rsidR="005D2137" w:rsidRPr="004775E3" w14:paraId="187E6D8B" w14:textId="77777777" w:rsidTr="0F9ABDC5">
        <w:tc>
          <w:tcPr>
            <w:tcW w:w="3510" w:type="dxa"/>
          </w:tcPr>
          <w:p w14:paraId="4E2AEB26" w14:textId="03F21B87" w:rsidR="005D2137" w:rsidRPr="00F67EAC" w:rsidRDefault="005D2137" w:rsidP="00F67EAC">
            <w:pPr>
              <w:rPr>
                <w:rFonts w:cstheme="minorHAnsi"/>
              </w:rPr>
            </w:pPr>
          </w:p>
        </w:tc>
        <w:tc>
          <w:tcPr>
            <w:tcW w:w="7280" w:type="dxa"/>
          </w:tcPr>
          <w:p w14:paraId="5F8BFD39" w14:textId="0FC1F73B" w:rsidR="007457FE" w:rsidRPr="00935EE5" w:rsidRDefault="007457FE" w:rsidP="1556837D">
            <w:pPr>
              <w:rPr>
                <w:highlight w:val="yellow"/>
              </w:rPr>
            </w:pP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4E9889A5" w14:textId="77777777" w:rsidR="00AA6F10" w:rsidRDefault="00AA6F10" w:rsidP="00AA6F10">
      <w:pPr>
        <w:spacing w:after="0" w:line="240" w:lineRule="auto"/>
      </w:pPr>
      <w:r w:rsidRPr="00F67EAC">
        <w:rPr>
          <w:b/>
          <w:bCs/>
        </w:rPr>
        <w:t xml:space="preserve">Membership Eligibility: </w:t>
      </w:r>
      <w:r w:rsidRPr="00F67EAC">
        <w:t xml:space="preserve">Must </w:t>
      </w:r>
      <w:r>
        <w:t>become a</w:t>
      </w:r>
      <w:r w:rsidRPr="00F67EAC">
        <w:t xml:space="preserve"> member of the California A</w:t>
      </w:r>
      <w:r>
        <w:t>ir</w:t>
      </w:r>
      <w:r w:rsidRPr="00F67EAC">
        <w:t xml:space="preserve"> National Guard. </w:t>
      </w:r>
    </w:p>
    <w:p w14:paraId="1E7635A3" w14:textId="77777777" w:rsidR="00AA6F10" w:rsidRPr="00F67EAC" w:rsidRDefault="00AA6F10" w:rsidP="00AA6F10">
      <w:pPr>
        <w:spacing w:after="0" w:line="240" w:lineRule="auto"/>
      </w:pPr>
    </w:p>
    <w:p w14:paraId="5E9EF8C4" w14:textId="77777777" w:rsidR="005D2137" w:rsidRPr="00F67EAC" w:rsidRDefault="005D2137" w:rsidP="00F67EAC">
      <w:pPr>
        <w:pStyle w:val="Heading2"/>
        <w:spacing w:before="0"/>
      </w:pPr>
      <w:r w:rsidRPr="00F67EAC">
        <w:t>Conditions of Employment</w:t>
      </w:r>
    </w:p>
    <w:p w14:paraId="657E1647" w14:textId="0C3F7DB1" w:rsidR="00A24454" w:rsidRDefault="0040743F" w:rsidP="00F67EAC">
      <w:pPr>
        <w:autoSpaceDE w:val="0"/>
        <w:autoSpaceDN w:val="0"/>
        <w:adjustRightInd w:val="0"/>
        <w:spacing w:after="0" w:line="240" w:lineRule="auto"/>
        <w:rPr>
          <w:rFonts w:cstheme="minorHAnsi"/>
          <w:b/>
          <w:bCs/>
        </w:rPr>
      </w:pPr>
      <w:r w:rsidRPr="009D5F03">
        <w:rPr>
          <w:rFonts w:cstheme="minorHAnsi"/>
          <w:b/>
          <w:bCs/>
        </w:rPr>
        <w:t>The following are mandatory as indicated</w:t>
      </w:r>
      <w:r w:rsidR="001D2180" w:rsidRPr="009D5F03">
        <w:rPr>
          <w:rFonts w:cstheme="minorHAnsi"/>
          <w:b/>
          <w:bCs/>
        </w:rPr>
        <w:t>:</w:t>
      </w:r>
    </w:p>
    <w:p w14:paraId="777EF9CB" w14:textId="77777777" w:rsidR="00AA6F10" w:rsidRPr="001013F1" w:rsidRDefault="00AA6F10" w:rsidP="00AA6F10">
      <w:pPr>
        <w:spacing w:after="0" w:line="240" w:lineRule="auto"/>
      </w:pPr>
      <w:r w:rsidRPr="001013F1">
        <w:t>Applicants must meet the following criteria:</w:t>
      </w:r>
    </w:p>
    <w:p w14:paraId="5D41C99B" w14:textId="77777777" w:rsidR="00AA6F10" w:rsidRPr="001013F1" w:rsidRDefault="00AA6F10" w:rsidP="00AA6F10">
      <w:pPr>
        <w:spacing w:after="0" w:line="240" w:lineRule="auto"/>
      </w:pPr>
      <w:r w:rsidRPr="001013F1">
        <w:t>●Either hold the grade of TSgt/MSgt or, if SSgt, must be immediately eligible for promotion to TSgt upon validation of submitted package.</w:t>
      </w:r>
    </w:p>
    <w:p w14:paraId="3FE03446" w14:textId="77777777" w:rsidR="00AA6F10" w:rsidRPr="001013F1" w:rsidRDefault="00AA6F10" w:rsidP="00AA6F10">
      <w:pPr>
        <w:spacing w:after="0" w:line="240" w:lineRule="auto"/>
      </w:pPr>
      <w:r w:rsidRPr="001013F1">
        <w:t>●A retraining observation period IAW DAFI 36-2710 is required.</w:t>
      </w:r>
    </w:p>
    <w:p w14:paraId="174229AA" w14:textId="77777777" w:rsidR="00AA6F10" w:rsidRPr="001013F1" w:rsidRDefault="00AA6F10" w:rsidP="00AA6F10">
      <w:pPr>
        <w:spacing w:after="0" w:line="240" w:lineRule="auto"/>
      </w:pPr>
      <w:r w:rsidRPr="001013F1">
        <w:t>●Must have Letter of recommendation from the 195 WG EO Director.</w:t>
      </w:r>
    </w:p>
    <w:p w14:paraId="60451621" w14:textId="77777777" w:rsidR="00AA6F10" w:rsidRPr="001013F1" w:rsidRDefault="00AA6F10" w:rsidP="00AA6F10">
      <w:pPr>
        <w:spacing w:after="0" w:line="240" w:lineRule="auto"/>
      </w:pPr>
      <w:r w:rsidRPr="001013F1">
        <w:t>●Must have Letter of recommendation from unit commander.</w:t>
      </w:r>
    </w:p>
    <w:p w14:paraId="556ED2BE" w14:textId="77777777" w:rsidR="00AA6F10" w:rsidRPr="001013F1" w:rsidRDefault="00AA6F10" w:rsidP="00AA6F10">
      <w:pPr>
        <w:spacing w:after="0" w:line="240" w:lineRule="auto"/>
      </w:pPr>
      <w:r w:rsidRPr="001013F1">
        <w:t>●Must possess exceptional communication, leadership, managerial skills.</w:t>
      </w:r>
    </w:p>
    <w:p w14:paraId="1797AC4D" w14:textId="77777777" w:rsidR="00AA6F10" w:rsidRPr="001013F1" w:rsidRDefault="00AA6F10" w:rsidP="00AA6F10">
      <w:pPr>
        <w:spacing w:after="0" w:line="240" w:lineRule="auto"/>
      </w:pPr>
      <w:r w:rsidRPr="001013F1">
        <w:t>●Must project an overall military image that well exceeds minimum standards.</w:t>
      </w:r>
    </w:p>
    <w:p w14:paraId="30B9C151" w14:textId="77777777" w:rsidR="00AA6F10" w:rsidRPr="001013F1" w:rsidRDefault="00AA6F10" w:rsidP="00AA6F10">
      <w:pPr>
        <w:spacing w:after="0" w:line="240" w:lineRule="auto"/>
      </w:pPr>
      <w:r w:rsidRPr="001013F1">
        <w:t>●Must have a current passing Physical Fitness Assessment.</w:t>
      </w:r>
    </w:p>
    <w:p w14:paraId="613A14DE" w14:textId="77777777" w:rsidR="00AA6F10" w:rsidRPr="001013F1" w:rsidRDefault="00AA6F10" w:rsidP="00AA6F10">
      <w:pPr>
        <w:spacing w:after="0" w:line="240" w:lineRule="auto"/>
      </w:pPr>
      <w:r w:rsidRPr="001013F1">
        <w:t>●Must have or be able to obtain 24 months of retainability.</w:t>
      </w:r>
    </w:p>
    <w:p w14:paraId="1CD9C19B" w14:textId="77777777" w:rsidR="00105C19" w:rsidRPr="004775E3" w:rsidRDefault="00105C19" w:rsidP="004F0DE0">
      <w:pPr>
        <w:spacing w:after="0"/>
        <w:rPr>
          <w:rFonts w:ascii="Calibri" w:hAnsi="Calibri" w:cs="Calibri"/>
          <w:sz w:val="24"/>
          <w:szCs w:val="24"/>
        </w:rPr>
      </w:pPr>
    </w:p>
    <w:p w14:paraId="66A9C4DD" w14:textId="6A5ADE09" w:rsidR="005D2137" w:rsidRDefault="008E2CEC" w:rsidP="00F67EAC">
      <w:pPr>
        <w:pStyle w:val="Heading2"/>
        <w:spacing w:before="0"/>
      </w:pPr>
      <w:r>
        <w:t>Position Descript</w:t>
      </w:r>
      <w:r w:rsidR="009D5F03">
        <w:t>i</w:t>
      </w:r>
      <w:r>
        <w:t>on</w:t>
      </w:r>
    </w:p>
    <w:p w14:paraId="05CB0FB5" w14:textId="77777777" w:rsidR="00BF0F76" w:rsidRDefault="00BF0F76" w:rsidP="00BF0F76">
      <w:r>
        <w:t>A Drill Status Guardsman cross training vacancy exists as a Equal Opportunity Practitioner in the 195th Wing, Beale AFB, CA. The Equal Opportunity Practitioner is appointed by the Wing Commander.</w:t>
      </w:r>
    </w:p>
    <w:p w14:paraId="5A26384B" w14:textId="77777777" w:rsidR="00BF0F76" w:rsidRDefault="00BF0F76" w:rsidP="00BF0F76">
      <w:r>
        <w:t>The primary objective of the Equal Opportunity (EO) program is to improve mission effectiveness by promoting an environment free from personal, social, or institutional barriers that prevent Air Force members from rising to the highest level of responsibility; helping to ensure commanders and supervisors evaluate members on individual merit, fitness and capability. EO Practitioners maintain a neutral position in the performance of their duties.</w:t>
      </w:r>
    </w:p>
    <w:p w14:paraId="48BE42A8" w14:textId="074A6F2A" w:rsidR="009D5F03" w:rsidRPr="009D5F03" w:rsidRDefault="00BF0F76" w:rsidP="00BF0F76">
      <w:r>
        <w:t>EO Practitioners ensure appropriate coordination, documentation, and notification of all complaint processing activities. Maintain a working relationship with servicing legal, personnel, and helping agencies to ensure legal and regulatory requirements are utilized and that the EO Program is in compliance. (DAFI 36-2710, Equal Opportunity Program; CNGBI 9601.01, National Guard Discrimination Complaint Program and other guidance).</w:t>
      </w:r>
    </w:p>
    <w:p w14:paraId="005916D4" w14:textId="45E92687" w:rsidR="005D2137" w:rsidRPr="00F67EAC" w:rsidRDefault="005D2137" w:rsidP="008E2CEC">
      <w:pPr>
        <w:pStyle w:val="Heading2"/>
        <w:spacing w:before="0"/>
      </w:pPr>
      <w:r w:rsidRPr="00F67EAC">
        <w:lastRenderedPageBreak/>
        <w:t>Instructions for Applying</w:t>
      </w:r>
    </w:p>
    <w:p w14:paraId="0741FB60" w14:textId="77777777" w:rsidR="00BF0F76" w:rsidRPr="001013F1" w:rsidRDefault="00BF0F76" w:rsidP="00BF0F76">
      <w:pPr>
        <w:spacing w:after="0"/>
        <w:rPr>
          <w:rFonts w:cstheme="minorHAnsi"/>
          <w:bCs/>
        </w:rPr>
      </w:pPr>
      <w:r w:rsidRPr="001013F1">
        <w:rPr>
          <w:rFonts w:cstheme="minorHAnsi"/>
          <w:bCs/>
        </w:rPr>
        <w:t>Interested applicants will submit a Resume, vMPF RIP (no more than 60 days old), AFFMS printout with current/passing fitness assessment as per AFI 36-2905, and last two EPR’s/EPB’s to CMSgt Jennifer Oberg, jennifer.oberg@us.af.mil ,Command Chief 195th Wing, by COB Friday, 24 May 2024.</w:t>
      </w:r>
    </w:p>
    <w:p w14:paraId="645F9F99" w14:textId="09553ACA" w:rsidR="00184169" w:rsidRPr="001013F1" w:rsidRDefault="00BF0F76" w:rsidP="00BF0F76">
      <w:pPr>
        <w:spacing w:after="0"/>
        <w:rPr>
          <w:rFonts w:cstheme="minorHAnsi"/>
          <w:bCs/>
        </w:rPr>
      </w:pPr>
      <w:r w:rsidRPr="001013F1">
        <w:rPr>
          <w:rFonts w:cstheme="minorHAnsi"/>
          <w:bCs/>
        </w:rPr>
        <w:t>Any questions may be directed to CMSgt Oberg at 530-634-9008</w:t>
      </w:r>
    </w:p>
    <w:p w14:paraId="6A6A1E36" w14:textId="77777777" w:rsidR="00347793" w:rsidRDefault="00347793" w:rsidP="00347793">
      <w:pPr>
        <w:spacing w:after="0"/>
        <w:rPr>
          <w:rFonts w:cstheme="minorHAnsi"/>
          <w:b/>
        </w:rPr>
      </w:pPr>
    </w:p>
    <w:p w14:paraId="5B86E48D" w14:textId="093FAA04" w:rsidR="00347793" w:rsidRPr="00F67EAC" w:rsidRDefault="00347793" w:rsidP="00347793">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are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553424">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38C9"/>
    <w:multiLevelType w:val="hybridMultilevel"/>
    <w:tmpl w:val="4E84A2A4"/>
    <w:lvl w:ilvl="0" w:tplc="FBD4A452">
      <w:start w:val="1"/>
      <w:numFmt w:val="bullet"/>
      <w:lvlText w:val="·"/>
      <w:lvlJc w:val="left"/>
      <w:pPr>
        <w:ind w:left="720" w:hanging="360"/>
      </w:pPr>
      <w:rPr>
        <w:rFonts w:ascii="Symbol" w:hAnsi="Symbol" w:hint="default"/>
      </w:rPr>
    </w:lvl>
    <w:lvl w:ilvl="1" w:tplc="53D8EDDE">
      <w:start w:val="1"/>
      <w:numFmt w:val="bullet"/>
      <w:lvlText w:val="o"/>
      <w:lvlJc w:val="left"/>
      <w:pPr>
        <w:ind w:left="1440" w:hanging="360"/>
      </w:pPr>
      <w:rPr>
        <w:rFonts w:ascii="Courier New" w:hAnsi="Courier New" w:hint="default"/>
      </w:rPr>
    </w:lvl>
    <w:lvl w:ilvl="2" w:tplc="05921F56">
      <w:start w:val="1"/>
      <w:numFmt w:val="bullet"/>
      <w:lvlText w:val=""/>
      <w:lvlJc w:val="left"/>
      <w:pPr>
        <w:ind w:left="2160" w:hanging="360"/>
      </w:pPr>
      <w:rPr>
        <w:rFonts w:ascii="Wingdings" w:hAnsi="Wingdings" w:hint="default"/>
      </w:rPr>
    </w:lvl>
    <w:lvl w:ilvl="3" w:tplc="B066ADAE">
      <w:start w:val="1"/>
      <w:numFmt w:val="bullet"/>
      <w:lvlText w:val=""/>
      <w:lvlJc w:val="left"/>
      <w:pPr>
        <w:ind w:left="2880" w:hanging="360"/>
      </w:pPr>
      <w:rPr>
        <w:rFonts w:ascii="Symbol" w:hAnsi="Symbol" w:hint="default"/>
      </w:rPr>
    </w:lvl>
    <w:lvl w:ilvl="4" w:tplc="7D6AD1FE">
      <w:start w:val="1"/>
      <w:numFmt w:val="bullet"/>
      <w:lvlText w:val="o"/>
      <w:lvlJc w:val="left"/>
      <w:pPr>
        <w:ind w:left="3600" w:hanging="360"/>
      </w:pPr>
      <w:rPr>
        <w:rFonts w:ascii="Courier New" w:hAnsi="Courier New" w:hint="default"/>
      </w:rPr>
    </w:lvl>
    <w:lvl w:ilvl="5" w:tplc="B790A52E">
      <w:start w:val="1"/>
      <w:numFmt w:val="bullet"/>
      <w:lvlText w:val=""/>
      <w:lvlJc w:val="left"/>
      <w:pPr>
        <w:ind w:left="4320" w:hanging="360"/>
      </w:pPr>
      <w:rPr>
        <w:rFonts w:ascii="Wingdings" w:hAnsi="Wingdings" w:hint="default"/>
      </w:rPr>
    </w:lvl>
    <w:lvl w:ilvl="6" w:tplc="6190323E">
      <w:start w:val="1"/>
      <w:numFmt w:val="bullet"/>
      <w:lvlText w:val=""/>
      <w:lvlJc w:val="left"/>
      <w:pPr>
        <w:ind w:left="5040" w:hanging="360"/>
      </w:pPr>
      <w:rPr>
        <w:rFonts w:ascii="Symbol" w:hAnsi="Symbol" w:hint="default"/>
      </w:rPr>
    </w:lvl>
    <w:lvl w:ilvl="7" w:tplc="C7602BB0">
      <w:start w:val="1"/>
      <w:numFmt w:val="bullet"/>
      <w:lvlText w:val="o"/>
      <w:lvlJc w:val="left"/>
      <w:pPr>
        <w:ind w:left="5760" w:hanging="360"/>
      </w:pPr>
      <w:rPr>
        <w:rFonts w:ascii="Courier New" w:hAnsi="Courier New" w:hint="default"/>
      </w:rPr>
    </w:lvl>
    <w:lvl w:ilvl="8" w:tplc="4EE2A362">
      <w:start w:val="1"/>
      <w:numFmt w:val="bullet"/>
      <w:lvlText w:val=""/>
      <w:lvlJc w:val="left"/>
      <w:pPr>
        <w:ind w:left="6480" w:hanging="360"/>
      </w:pPr>
      <w:rPr>
        <w:rFonts w:ascii="Wingdings" w:hAnsi="Wingdings" w:hint="default"/>
      </w:rPr>
    </w:lvl>
  </w:abstractNum>
  <w:abstractNum w:abstractNumId="3"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48E"/>
    <w:multiLevelType w:val="hybridMultilevel"/>
    <w:tmpl w:val="D7E29392"/>
    <w:lvl w:ilvl="0" w:tplc="DCDA49A0">
      <w:start w:val="1"/>
      <w:numFmt w:val="bullet"/>
      <w:lvlText w:val="·"/>
      <w:lvlJc w:val="left"/>
      <w:pPr>
        <w:ind w:left="720" w:hanging="360"/>
      </w:pPr>
      <w:rPr>
        <w:rFonts w:ascii="Symbol" w:hAnsi="Symbol" w:hint="default"/>
      </w:rPr>
    </w:lvl>
    <w:lvl w:ilvl="1" w:tplc="07AEF28A">
      <w:start w:val="1"/>
      <w:numFmt w:val="bullet"/>
      <w:lvlText w:val="o"/>
      <w:lvlJc w:val="left"/>
      <w:pPr>
        <w:ind w:left="1440" w:hanging="360"/>
      </w:pPr>
      <w:rPr>
        <w:rFonts w:ascii="Courier New" w:hAnsi="Courier New" w:hint="default"/>
      </w:rPr>
    </w:lvl>
    <w:lvl w:ilvl="2" w:tplc="56A6B79C">
      <w:start w:val="1"/>
      <w:numFmt w:val="bullet"/>
      <w:lvlText w:val=""/>
      <w:lvlJc w:val="left"/>
      <w:pPr>
        <w:ind w:left="2160" w:hanging="360"/>
      </w:pPr>
      <w:rPr>
        <w:rFonts w:ascii="Wingdings" w:hAnsi="Wingdings" w:hint="default"/>
      </w:rPr>
    </w:lvl>
    <w:lvl w:ilvl="3" w:tplc="86F0049C">
      <w:start w:val="1"/>
      <w:numFmt w:val="bullet"/>
      <w:lvlText w:val=""/>
      <w:lvlJc w:val="left"/>
      <w:pPr>
        <w:ind w:left="2880" w:hanging="360"/>
      </w:pPr>
      <w:rPr>
        <w:rFonts w:ascii="Symbol" w:hAnsi="Symbol" w:hint="default"/>
      </w:rPr>
    </w:lvl>
    <w:lvl w:ilvl="4" w:tplc="48A65F86">
      <w:start w:val="1"/>
      <w:numFmt w:val="bullet"/>
      <w:lvlText w:val="o"/>
      <w:lvlJc w:val="left"/>
      <w:pPr>
        <w:ind w:left="3600" w:hanging="360"/>
      </w:pPr>
      <w:rPr>
        <w:rFonts w:ascii="Courier New" w:hAnsi="Courier New" w:hint="default"/>
      </w:rPr>
    </w:lvl>
    <w:lvl w:ilvl="5" w:tplc="FC90E8A4">
      <w:start w:val="1"/>
      <w:numFmt w:val="bullet"/>
      <w:lvlText w:val=""/>
      <w:lvlJc w:val="left"/>
      <w:pPr>
        <w:ind w:left="4320" w:hanging="360"/>
      </w:pPr>
      <w:rPr>
        <w:rFonts w:ascii="Wingdings" w:hAnsi="Wingdings" w:hint="default"/>
      </w:rPr>
    </w:lvl>
    <w:lvl w:ilvl="6" w:tplc="634259E0">
      <w:start w:val="1"/>
      <w:numFmt w:val="bullet"/>
      <w:lvlText w:val=""/>
      <w:lvlJc w:val="left"/>
      <w:pPr>
        <w:ind w:left="5040" w:hanging="360"/>
      </w:pPr>
      <w:rPr>
        <w:rFonts w:ascii="Symbol" w:hAnsi="Symbol" w:hint="default"/>
      </w:rPr>
    </w:lvl>
    <w:lvl w:ilvl="7" w:tplc="4CFE17DA">
      <w:start w:val="1"/>
      <w:numFmt w:val="bullet"/>
      <w:lvlText w:val="o"/>
      <w:lvlJc w:val="left"/>
      <w:pPr>
        <w:ind w:left="5760" w:hanging="360"/>
      </w:pPr>
      <w:rPr>
        <w:rFonts w:ascii="Courier New" w:hAnsi="Courier New" w:hint="default"/>
      </w:rPr>
    </w:lvl>
    <w:lvl w:ilvl="8" w:tplc="6AA0F5F0">
      <w:start w:val="1"/>
      <w:numFmt w:val="bullet"/>
      <w:lvlText w:val=""/>
      <w:lvlJc w:val="left"/>
      <w:pPr>
        <w:ind w:left="6480" w:hanging="360"/>
      </w:pPr>
      <w:rPr>
        <w:rFonts w:ascii="Wingdings" w:hAnsi="Wingdings" w:hint="default"/>
      </w:rPr>
    </w:lvl>
  </w:abstractNum>
  <w:abstractNum w:abstractNumId="7" w15:restartNumberingAfterBreak="0">
    <w:nsid w:val="1E161A8B"/>
    <w:multiLevelType w:val="hybridMultilevel"/>
    <w:tmpl w:val="E22060F0"/>
    <w:lvl w:ilvl="0" w:tplc="55E47C64">
      <w:start w:val="1"/>
      <w:numFmt w:val="bullet"/>
      <w:lvlText w:val="·"/>
      <w:lvlJc w:val="left"/>
      <w:pPr>
        <w:ind w:left="720" w:hanging="360"/>
      </w:pPr>
      <w:rPr>
        <w:rFonts w:ascii="Symbol" w:hAnsi="Symbol" w:hint="default"/>
      </w:rPr>
    </w:lvl>
    <w:lvl w:ilvl="1" w:tplc="94981B94">
      <w:start w:val="1"/>
      <w:numFmt w:val="bullet"/>
      <w:lvlText w:val="o"/>
      <w:lvlJc w:val="left"/>
      <w:pPr>
        <w:ind w:left="1440" w:hanging="360"/>
      </w:pPr>
      <w:rPr>
        <w:rFonts w:ascii="Courier New" w:hAnsi="Courier New" w:hint="default"/>
      </w:rPr>
    </w:lvl>
    <w:lvl w:ilvl="2" w:tplc="728CCB66">
      <w:start w:val="1"/>
      <w:numFmt w:val="bullet"/>
      <w:lvlText w:val=""/>
      <w:lvlJc w:val="left"/>
      <w:pPr>
        <w:ind w:left="2160" w:hanging="360"/>
      </w:pPr>
      <w:rPr>
        <w:rFonts w:ascii="Wingdings" w:hAnsi="Wingdings" w:hint="default"/>
      </w:rPr>
    </w:lvl>
    <w:lvl w:ilvl="3" w:tplc="85E8BAD4">
      <w:start w:val="1"/>
      <w:numFmt w:val="bullet"/>
      <w:lvlText w:val=""/>
      <w:lvlJc w:val="left"/>
      <w:pPr>
        <w:ind w:left="2880" w:hanging="360"/>
      </w:pPr>
      <w:rPr>
        <w:rFonts w:ascii="Symbol" w:hAnsi="Symbol" w:hint="default"/>
      </w:rPr>
    </w:lvl>
    <w:lvl w:ilvl="4" w:tplc="F1FAA4FE">
      <w:start w:val="1"/>
      <w:numFmt w:val="bullet"/>
      <w:lvlText w:val="o"/>
      <w:lvlJc w:val="left"/>
      <w:pPr>
        <w:ind w:left="3600" w:hanging="360"/>
      </w:pPr>
      <w:rPr>
        <w:rFonts w:ascii="Courier New" w:hAnsi="Courier New" w:hint="default"/>
      </w:rPr>
    </w:lvl>
    <w:lvl w:ilvl="5" w:tplc="2F1E19CC">
      <w:start w:val="1"/>
      <w:numFmt w:val="bullet"/>
      <w:lvlText w:val=""/>
      <w:lvlJc w:val="left"/>
      <w:pPr>
        <w:ind w:left="4320" w:hanging="360"/>
      </w:pPr>
      <w:rPr>
        <w:rFonts w:ascii="Wingdings" w:hAnsi="Wingdings" w:hint="default"/>
      </w:rPr>
    </w:lvl>
    <w:lvl w:ilvl="6" w:tplc="22601A2E">
      <w:start w:val="1"/>
      <w:numFmt w:val="bullet"/>
      <w:lvlText w:val=""/>
      <w:lvlJc w:val="left"/>
      <w:pPr>
        <w:ind w:left="5040" w:hanging="360"/>
      </w:pPr>
      <w:rPr>
        <w:rFonts w:ascii="Symbol" w:hAnsi="Symbol" w:hint="default"/>
      </w:rPr>
    </w:lvl>
    <w:lvl w:ilvl="7" w:tplc="9F8EB56C">
      <w:start w:val="1"/>
      <w:numFmt w:val="bullet"/>
      <w:lvlText w:val="o"/>
      <w:lvlJc w:val="left"/>
      <w:pPr>
        <w:ind w:left="5760" w:hanging="360"/>
      </w:pPr>
      <w:rPr>
        <w:rFonts w:ascii="Courier New" w:hAnsi="Courier New" w:hint="default"/>
      </w:rPr>
    </w:lvl>
    <w:lvl w:ilvl="8" w:tplc="658E548E">
      <w:start w:val="1"/>
      <w:numFmt w:val="bullet"/>
      <w:lvlText w:val=""/>
      <w:lvlJc w:val="left"/>
      <w:pPr>
        <w:ind w:left="6480" w:hanging="360"/>
      </w:pPr>
      <w:rPr>
        <w:rFonts w:ascii="Wingdings" w:hAnsi="Wingdings" w:hint="default"/>
      </w:rPr>
    </w:lvl>
  </w:abstractNum>
  <w:abstractNum w:abstractNumId="8"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552D5"/>
    <w:multiLevelType w:val="hybridMultilevel"/>
    <w:tmpl w:val="24787DF2"/>
    <w:lvl w:ilvl="0" w:tplc="16B0C69A">
      <w:start w:val="1"/>
      <w:numFmt w:val="bullet"/>
      <w:lvlText w:val="·"/>
      <w:lvlJc w:val="left"/>
      <w:pPr>
        <w:ind w:left="720" w:hanging="360"/>
      </w:pPr>
      <w:rPr>
        <w:rFonts w:ascii="Symbol" w:hAnsi="Symbol" w:hint="default"/>
      </w:rPr>
    </w:lvl>
    <w:lvl w:ilvl="1" w:tplc="975AD6D6">
      <w:start w:val="1"/>
      <w:numFmt w:val="bullet"/>
      <w:lvlText w:val="o"/>
      <w:lvlJc w:val="left"/>
      <w:pPr>
        <w:ind w:left="1440" w:hanging="360"/>
      </w:pPr>
      <w:rPr>
        <w:rFonts w:ascii="Courier New" w:hAnsi="Courier New" w:hint="default"/>
      </w:rPr>
    </w:lvl>
    <w:lvl w:ilvl="2" w:tplc="9026882C">
      <w:start w:val="1"/>
      <w:numFmt w:val="bullet"/>
      <w:lvlText w:val=""/>
      <w:lvlJc w:val="left"/>
      <w:pPr>
        <w:ind w:left="2160" w:hanging="360"/>
      </w:pPr>
      <w:rPr>
        <w:rFonts w:ascii="Wingdings" w:hAnsi="Wingdings" w:hint="default"/>
      </w:rPr>
    </w:lvl>
    <w:lvl w:ilvl="3" w:tplc="AA1A5A5E">
      <w:start w:val="1"/>
      <w:numFmt w:val="bullet"/>
      <w:lvlText w:val=""/>
      <w:lvlJc w:val="left"/>
      <w:pPr>
        <w:ind w:left="2880" w:hanging="360"/>
      </w:pPr>
      <w:rPr>
        <w:rFonts w:ascii="Symbol" w:hAnsi="Symbol" w:hint="default"/>
      </w:rPr>
    </w:lvl>
    <w:lvl w:ilvl="4" w:tplc="43407778">
      <w:start w:val="1"/>
      <w:numFmt w:val="bullet"/>
      <w:lvlText w:val="o"/>
      <w:lvlJc w:val="left"/>
      <w:pPr>
        <w:ind w:left="3600" w:hanging="360"/>
      </w:pPr>
      <w:rPr>
        <w:rFonts w:ascii="Courier New" w:hAnsi="Courier New" w:hint="default"/>
      </w:rPr>
    </w:lvl>
    <w:lvl w:ilvl="5" w:tplc="9CD4DA32">
      <w:start w:val="1"/>
      <w:numFmt w:val="bullet"/>
      <w:lvlText w:val=""/>
      <w:lvlJc w:val="left"/>
      <w:pPr>
        <w:ind w:left="4320" w:hanging="360"/>
      </w:pPr>
      <w:rPr>
        <w:rFonts w:ascii="Wingdings" w:hAnsi="Wingdings" w:hint="default"/>
      </w:rPr>
    </w:lvl>
    <w:lvl w:ilvl="6" w:tplc="44C0E402">
      <w:start w:val="1"/>
      <w:numFmt w:val="bullet"/>
      <w:lvlText w:val=""/>
      <w:lvlJc w:val="left"/>
      <w:pPr>
        <w:ind w:left="5040" w:hanging="360"/>
      </w:pPr>
      <w:rPr>
        <w:rFonts w:ascii="Symbol" w:hAnsi="Symbol" w:hint="default"/>
      </w:rPr>
    </w:lvl>
    <w:lvl w:ilvl="7" w:tplc="D3A63518">
      <w:start w:val="1"/>
      <w:numFmt w:val="bullet"/>
      <w:lvlText w:val="o"/>
      <w:lvlJc w:val="left"/>
      <w:pPr>
        <w:ind w:left="5760" w:hanging="360"/>
      </w:pPr>
      <w:rPr>
        <w:rFonts w:ascii="Courier New" w:hAnsi="Courier New" w:hint="default"/>
      </w:rPr>
    </w:lvl>
    <w:lvl w:ilvl="8" w:tplc="4EA21BF4">
      <w:start w:val="1"/>
      <w:numFmt w:val="bullet"/>
      <w:lvlText w:val=""/>
      <w:lvlJc w:val="left"/>
      <w:pPr>
        <w:ind w:left="6480" w:hanging="360"/>
      </w:pPr>
      <w:rPr>
        <w:rFonts w:ascii="Wingdings" w:hAnsi="Wingdings" w:hint="default"/>
      </w:rPr>
    </w:lvl>
  </w:abstractNum>
  <w:abstractNum w:abstractNumId="11" w15:restartNumberingAfterBreak="0">
    <w:nsid w:val="340CF7D2"/>
    <w:multiLevelType w:val="hybridMultilevel"/>
    <w:tmpl w:val="2FCC3568"/>
    <w:lvl w:ilvl="0" w:tplc="4C50F14C">
      <w:start w:val="1"/>
      <w:numFmt w:val="bullet"/>
      <w:lvlText w:val="·"/>
      <w:lvlJc w:val="left"/>
      <w:pPr>
        <w:ind w:left="720" w:hanging="360"/>
      </w:pPr>
      <w:rPr>
        <w:rFonts w:ascii="Symbol" w:hAnsi="Symbol" w:hint="default"/>
      </w:rPr>
    </w:lvl>
    <w:lvl w:ilvl="1" w:tplc="98F0A240">
      <w:start w:val="1"/>
      <w:numFmt w:val="bullet"/>
      <w:lvlText w:val="o"/>
      <w:lvlJc w:val="left"/>
      <w:pPr>
        <w:ind w:left="1440" w:hanging="360"/>
      </w:pPr>
      <w:rPr>
        <w:rFonts w:ascii="Courier New" w:hAnsi="Courier New" w:hint="default"/>
      </w:rPr>
    </w:lvl>
    <w:lvl w:ilvl="2" w:tplc="048017F6">
      <w:start w:val="1"/>
      <w:numFmt w:val="bullet"/>
      <w:lvlText w:val=""/>
      <w:lvlJc w:val="left"/>
      <w:pPr>
        <w:ind w:left="2160" w:hanging="360"/>
      </w:pPr>
      <w:rPr>
        <w:rFonts w:ascii="Wingdings" w:hAnsi="Wingdings" w:hint="default"/>
      </w:rPr>
    </w:lvl>
    <w:lvl w:ilvl="3" w:tplc="BCBE4A24">
      <w:start w:val="1"/>
      <w:numFmt w:val="bullet"/>
      <w:lvlText w:val=""/>
      <w:lvlJc w:val="left"/>
      <w:pPr>
        <w:ind w:left="2880" w:hanging="360"/>
      </w:pPr>
      <w:rPr>
        <w:rFonts w:ascii="Symbol" w:hAnsi="Symbol" w:hint="default"/>
      </w:rPr>
    </w:lvl>
    <w:lvl w:ilvl="4" w:tplc="BAC835D2">
      <w:start w:val="1"/>
      <w:numFmt w:val="bullet"/>
      <w:lvlText w:val="o"/>
      <w:lvlJc w:val="left"/>
      <w:pPr>
        <w:ind w:left="3600" w:hanging="360"/>
      </w:pPr>
      <w:rPr>
        <w:rFonts w:ascii="Courier New" w:hAnsi="Courier New" w:hint="default"/>
      </w:rPr>
    </w:lvl>
    <w:lvl w:ilvl="5" w:tplc="163C8276">
      <w:start w:val="1"/>
      <w:numFmt w:val="bullet"/>
      <w:lvlText w:val=""/>
      <w:lvlJc w:val="left"/>
      <w:pPr>
        <w:ind w:left="4320" w:hanging="360"/>
      </w:pPr>
      <w:rPr>
        <w:rFonts w:ascii="Wingdings" w:hAnsi="Wingdings" w:hint="default"/>
      </w:rPr>
    </w:lvl>
    <w:lvl w:ilvl="6" w:tplc="64268628">
      <w:start w:val="1"/>
      <w:numFmt w:val="bullet"/>
      <w:lvlText w:val=""/>
      <w:lvlJc w:val="left"/>
      <w:pPr>
        <w:ind w:left="5040" w:hanging="360"/>
      </w:pPr>
      <w:rPr>
        <w:rFonts w:ascii="Symbol" w:hAnsi="Symbol" w:hint="default"/>
      </w:rPr>
    </w:lvl>
    <w:lvl w:ilvl="7" w:tplc="1C7AD6B0">
      <w:start w:val="1"/>
      <w:numFmt w:val="bullet"/>
      <w:lvlText w:val="o"/>
      <w:lvlJc w:val="left"/>
      <w:pPr>
        <w:ind w:left="5760" w:hanging="360"/>
      </w:pPr>
      <w:rPr>
        <w:rFonts w:ascii="Courier New" w:hAnsi="Courier New" w:hint="default"/>
      </w:rPr>
    </w:lvl>
    <w:lvl w:ilvl="8" w:tplc="CE9A7F44">
      <w:start w:val="1"/>
      <w:numFmt w:val="bullet"/>
      <w:lvlText w:val=""/>
      <w:lvlJc w:val="left"/>
      <w:pPr>
        <w:ind w:left="6480" w:hanging="360"/>
      </w:pPr>
      <w:rPr>
        <w:rFonts w:ascii="Wingdings" w:hAnsi="Wingdings" w:hint="default"/>
      </w:rPr>
    </w:lvl>
  </w:abstractNum>
  <w:abstractNum w:abstractNumId="12" w15:restartNumberingAfterBreak="0">
    <w:nsid w:val="36F811F1"/>
    <w:multiLevelType w:val="hybridMultilevel"/>
    <w:tmpl w:val="ABAEE2E6"/>
    <w:lvl w:ilvl="0" w:tplc="FFFFFFFF">
      <w:start w:val="1"/>
      <w:numFmt w:val="bullet"/>
      <w:lvlText w:val="•"/>
      <w:lvlJc w:val="left"/>
      <w:pPr>
        <w:ind w:left="360" w:hanging="360"/>
      </w:pPr>
      <w:rPr>
        <w:rFonts w:ascii="SymbolMT" w:hAnsi="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137213">
    <w:abstractNumId w:val="6"/>
  </w:num>
  <w:num w:numId="2" w16cid:durableId="783816542">
    <w:abstractNumId w:val="2"/>
  </w:num>
  <w:num w:numId="3" w16cid:durableId="1287152952">
    <w:abstractNumId w:val="11"/>
  </w:num>
  <w:num w:numId="4" w16cid:durableId="70086623">
    <w:abstractNumId w:val="7"/>
  </w:num>
  <w:num w:numId="5" w16cid:durableId="55250123">
    <w:abstractNumId w:val="10"/>
  </w:num>
  <w:num w:numId="6" w16cid:durableId="102582455">
    <w:abstractNumId w:val="1"/>
  </w:num>
  <w:num w:numId="7" w16cid:durableId="1000818328">
    <w:abstractNumId w:val="0"/>
  </w:num>
  <w:num w:numId="8" w16cid:durableId="823207649">
    <w:abstractNumId w:val="15"/>
  </w:num>
  <w:num w:numId="9" w16cid:durableId="731387764">
    <w:abstractNumId w:val="16"/>
  </w:num>
  <w:num w:numId="10" w16cid:durableId="1954481189">
    <w:abstractNumId w:val="4"/>
  </w:num>
  <w:num w:numId="11" w16cid:durableId="65899514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017848">
    <w:abstractNumId w:val="13"/>
  </w:num>
  <w:num w:numId="13" w16cid:durableId="1164514120">
    <w:abstractNumId w:val="5"/>
  </w:num>
  <w:num w:numId="14" w16cid:durableId="1012994594">
    <w:abstractNumId w:val="3"/>
  </w:num>
  <w:num w:numId="15" w16cid:durableId="539099158">
    <w:abstractNumId w:val="12"/>
  </w:num>
  <w:num w:numId="16" w16cid:durableId="352920306">
    <w:abstractNumId w:val="8"/>
  </w:num>
  <w:num w:numId="17" w16cid:durableId="837959930">
    <w:abstractNumId w:val="14"/>
  </w:num>
  <w:num w:numId="18" w16cid:durableId="298534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41CC0"/>
    <w:rsid w:val="00060782"/>
    <w:rsid w:val="000908CD"/>
    <w:rsid w:val="000918E3"/>
    <w:rsid w:val="001013F1"/>
    <w:rsid w:val="00105C19"/>
    <w:rsid w:val="00184169"/>
    <w:rsid w:val="001A4B17"/>
    <w:rsid w:val="001B36AE"/>
    <w:rsid w:val="001B3B23"/>
    <w:rsid w:val="001D2180"/>
    <w:rsid w:val="001F0CAD"/>
    <w:rsid w:val="00201D55"/>
    <w:rsid w:val="00215A32"/>
    <w:rsid w:val="002201F0"/>
    <w:rsid w:val="002257C4"/>
    <w:rsid w:val="00241DB2"/>
    <w:rsid w:val="00244A51"/>
    <w:rsid w:val="00252D6D"/>
    <w:rsid w:val="0029731A"/>
    <w:rsid w:val="002A76E8"/>
    <w:rsid w:val="002C2E49"/>
    <w:rsid w:val="002F4ABC"/>
    <w:rsid w:val="0033939C"/>
    <w:rsid w:val="003439FA"/>
    <w:rsid w:val="003442FC"/>
    <w:rsid w:val="00344B80"/>
    <w:rsid w:val="00347793"/>
    <w:rsid w:val="00354CCB"/>
    <w:rsid w:val="00372911"/>
    <w:rsid w:val="00377017"/>
    <w:rsid w:val="00381AC0"/>
    <w:rsid w:val="00384D4B"/>
    <w:rsid w:val="003861C6"/>
    <w:rsid w:val="003A51A0"/>
    <w:rsid w:val="003A7796"/>
    <w:rsid w:val="003C124C"/>
    <w:rsid w:val="0040743F"/>
    <w:rsid w:val="00421C96"/>
    <w:rsid w:val="00434DC9"/>
    <w:rsid w:val="00443327"/>
    <w:rsid w:val="004512B1"/>
    <w:rsid w:val="004606DB"/>
    <w:rsid w:val="00476FBF"/>
    <w:rsid w:val="004775E3"/>
    <w:rsid w:val="004813DC"/>
    <w:rsid w:val="00484F24"/>
    <w:rsid w:val="004B1D50"/>
    <w:rsid w:val="004F0DE0"/>
    <w:rsid w:val="004F7093"/>
    <w:rsid w:val="00517E03"/>
    <w:rsid w:val="00533C9D"/>
    <w:rsid w:val="00542112"/>
    <w:rsid w:val="00553424"/>
    <w:rsid w:val="00581690"/>
    <w:rsid w:val="00582D53"/>
    <w:rsid w:val="005D2137"/>
    <w:rsid w:val="0062334B"/>
    <w:rsid w:val="00660750"/>
    <w:rsid w:val="006804E8"/>
    <w:rsid w:val="00694D5A"/>
    <w:rsid w:val="00697C13"/>
    <w:rsid w:val="00697E5B"/>
    <w:rsid w:val="006B4EF9"/>
    <w:rsid w:val="006D3DBF"/>
    <w:rsid w:val="006E4BE8"/>
    <w:rsid w:val="006E6B57"/>
    <w:rsid w:val="00715EBD"/>
    <w:rsid w:val="00721D1E"/>
    <w:rsid w:val="007457FE"/>
    <w:rsid w:val="007670AA"/>
    <w:rsid w:val="00787765"/>
    <w:rsid w:val="008058D7"/>
    <w:rsid w:val="00833B54"/>
    <w:rsid w:val="0088358C"/>
    <w:rsid w:val="00891C28"/>
    <w:rsid w:val="008D411C"/>
    <w:rsid w:val="008E2CEC"/>
    <w:rsid w:val="008E39E4"/>
    <w:rsid w:val="009246BA"/>
    <w:rsid w:val="00935EE5"/>
    <w:rsid w:val="0096107C"/>
    <w:rsid w:val="00997109"/>
    <w:rsid w:val="009D5F03"/>
    <w:rsid w:val="009E3EEB"/>
    <w:rsid w:val="00A02520"/>
    <w:rsid w:val="00A07BB9"/>
    <w:rsid w:val="00A16586"/>
    <w:rsid w:val="00A17C6F"/>
    <w:rsid w:val="00A24454"/>
    <w:rsid w:val="00A3060A"/>
    <w:rsid w:val="00A534F8"/>
    <w:rsid w:val="00A7162E"/>
    <w:rsid w:val="00A75034"/>
    <w:rsid w:val="00A93C11"/>
    <w:rsid w:val="00AA6F10"/>
    <w:rsid w:val="00AD579C"/>
    <w:rsid w:val="00AF729B"/>
    <w:rsid w:val="00B074D0"/>
    <w:rsid w:val="00B13150"/>
    <w:rsid w:val="00B14265"/>
    <w:rsid w:val="00B15267"/>
    <w:rsid w:val="00B36DEB"/>
    <w:rsid w:val="00B37BC0"/>
    <w:rsid w:val="00B43812"/>
    <w:rsid w:val="00B91498"/>
    <w:rsid w:val="00BD21D1"/>
    <w:rsid w:val="00BF0F76"/>
    <w:rsid w:val="00C14C5E"/>
    <w:rsid w:val="00C92A6F"/>
    <w:rsid w:val="00CB07BD"/>
    <w:rsid w:val="00CB50FF"/>
    <w:rsid w:val="00CD1362"/>
    <w:rsid w:val="00CE6EFB"/>
    <w:rsid w:val="00D447DC"/>
    <w:rsid w:val="00D4485F"/>
    <w:rsid w:val="00D873C7"/>
    <w:rsid w:val="00DD274B"/>
    <w:rsid w:val="00DF46B7"/>
    <w:rsid w:val="00DF7B6F"/>
    <w:rsid w:val="00E16BD4"/>
    <w:rsid w:val="00E30B70"/>
    <w:rsid w:val="00E324D8"/>
    <w:rsid w:val="00EC496C"/>
    <w:rsid w:val="00EE2FB2"/>
    <w:rsid w:val="00EE439C"/>
    <w:rsid w:val="00F23EFB"/>
    <w:rsid w:val="00F61635"/>
    <w:rsid w:val="00F67EAC"/>
    <w:rsid w:val="00FB3663"/>
    <w:rsid w:val="00FE72FE"/>
    <w:rsid w:val="026CF42F"/>
    <w:rsid w:val="049DCAD8"/>
    <w:rsid w:val="062DEB57"/>
    <w:rsid w:val="063399B4"/>
    <w:rsid w:val="0779B149"/>
    <w:rsid w:val="0B765E10"/>
    <w:rsid w:val="0C3059D5"/>
    <w:rsid w:val="0F9ABDC5"/>
    <w:rsid w:val="12AFEB9B"/>
    <w:rsid w:val="1556837D"/>
    <w:rsid w:val="17E86480"/>
    <w:rsid w:val="1A396A0A"/>
    <w:rsid w:val="1AAAC703"/>
    <w:rsid w:val="1B253F77"/>
    <w:rsid w:val="1BD53A6B"/>
    <w:rsid w:val="1C8AD648"/>
    <w:rsid w:val="263DF5DE"/>
    <w:rsid w:val="33F80005"/>
    <w:rsid w:val="3942E8BA"/>
    <w:rsid w:val="39A47BD3"/>
    <w:rsid w:val="3B66ADC0"/>
    <w:rsid w:val="3B88A90C"/>
    <w:rsid w:val="3C52B5FE"/>
    <w:rsid w:val="3E77ECF6"/>
    <w:rsid w:val="3E7D6610"/>
    <w:rsid w:val="47A1C776"/>
    <w:rsid w:val="4A905B51"/>
    <w:rsid w:val="4B5E5D84"/>
    <w:rsid w:val="50BA4A93"/>
    <w:rsid w:val="54624842"/>
    <w:rsid w:val="54FC5AA3"/>
    <w:rsid w:val="55D7ECDA"/>
    <w:rsid w:val="57054569"/>
    <w:rsid w:val="638D96AB"/>
    <w:rsid w:val="63EC413C"/>
    <w:rsid w:val="642E8D5A"/>
    <w:rsid w:val="65F5FE2A"/>
    <w:rsid w:val="67186FE1"/>
    <w:rsid w:val="6D7F0645"/>
    <w:rsid w:val="79601CD9"/>
    <w:rsid w:val="7B7D02A2"/>
    <w:rsid w:val="7B8BBE39"/>
    <w:rsid w:val="7C47060E"/>
    <w:rsid w:val="7E5C4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59AB2256-16A9-41EC-B629-365C0A60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9C284367747198FE4453622ADE909"/>
        <w:category>
          <w:name w:val="General"/>
          <w:gallery w:val="placeholder"/>
        </w:category>
        <w:types>
          <w:type w:val="bbPlcHdr"/>
        </w:types>
        <w:behaviors>
          <w:behavior w:val="content"/>
        </w:behaviors>
        <w:guid w:val="{3F0F7147-D32C-47CE-B2AB-ED9A41F82B73}"/>
      </w:docPartPr>
      <w:docPartBody>
        <w:p w:rsidR="00D714C2" w:rsidRDefault="00B37BC0">
          <w:pPr>
            <w:pStyle w:val="1499C284367747198FE4453622ADE909"/>
          </w:pPr>
          <w:r w:rsidRPr="00AD3BA4">
            <w:rPr>
              <w:rStyle w:val="PlaceholderText"/>
            </w:rPr>
            <w:t>Click here to enter a date.</w:t>
          </w:r>
        </w:p>
      </w:docPartBody>
    </w:docPart>
    <w:docPart>
      <w:docPartPr>
        <w:name w:val="C742ABD9D61C4E85837A7396E72C99B7"/>
        <w:category>
          <w:name w:val="General"/>
          <w:gallery w:val="placeholder"/>
        </w:category>
        <w:types>
          <w:type w:val="bbPlcHdr"/>
        </w:types>
        <w:behaviors>
          <w:behavior w:val="content"/>
        </w:behaviors>
        <w:guid w:val="{4ACEE8DA-22E3-493C-ABDB-A58041AC0A14}"/>
      </w:docPartPr>
      <w:docPartBody>
        <w:p w:rsidR="00D714C2" w:rsidRDefault="00273DB2" w:rsidP="00273DB2">
          <w:pPr>
            <w:pStyle w:val="C742ABD9D61C4E85837A7396E72C99B7"/>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0D24CF"/>
    <w:rsid w:val="0017595D"/>
    <w:rsid w:val="00273DB2"/>
    <w:rsid w:val="002B5868"/>
    <w:rsid w:val="002C6EAB"/>
    <w:rsid w:val="00581CD5"/>
    <w:rsid w:val="005B6310"/>
    <w:rsid w:val="005E4086"/>
    <w:rsid w:val="00657E9D"/>
    <w:rsid w:val="006B06E1"/>
    <w:rsid w:val="007D687F"/>
    <w:rsid w:val="008725F7"/>
    <w:rsid w:val="009A4478"/>
    <w:rsid w:val="009D10CC"/>
    <w:rsid w:val="009D4457"/>
    <w:rsid w:val="00B37BC0"/>
    <w:rsid w:val="00CF0A7B"/>
    <w:rsid w:val="00D65E45"/>
    <w:rsid w:val="00D714C2"/>
    <w:rsid w:val="00DE1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5566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DB2"/>
    <w:rPr>
      <w:color w:val="808080"/>
    </w:rPr>
  </w:style>
  <w:style w:type="paragraph" w:customStyle="1" w:styleId="1499C284367747198FE4453622ADE909">
    <w:name w:val="1499C284367747198FE4453622ADE909"/>
    <w:rPr>
      <w:kern w:val="2"/>
      <w14:ligatures w14:val="standardContextual"/>
    </w:rPr>
  </w:style>
  <w:style w:type="paragraph" w:customStyle="1" w:styleId="C742ABD9D61C4E85837A7396E72C99B7">
    <w:name w:val="C742ABD9D61C4E85837A7396E72C99B7"/>
    <w:rsid w:val="00273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2BFA81BC8C84A9B84C88EC2BAD85B" ma:contentTypeVersion="4" ma:contentTypeDescription="Create a new document." ma:contentTypeScope="" ma:versionID="61b1e2c5e145571107eaf8e2bdbad9cf">
  <xsd:schema xmlns:xsd="http://www.w3.org/2001/XMLSchema" xmlns:xs="http://www.w3.org/2001/XMLSchema" xmlns:p="http://schemas.microsoft.com/office/2006/metadata/properties" xmlns:ns2="c4a21457-5151-4c70-a5eb-fa5b0a838bbb" targetNamespace="http://schemas.microsoft.com/office/2006/metadata/properties" ma:root="true" ma:fieldsID="5064b173ecc445446c9691f132b1074c" ns2:_="">
    <xsd:import namespace="c4a21457-5151-4c70-a5eb-fa5b0a838b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1457-5151-4c70-a5eb-fa5b0a8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D7D5-D10E-4D49-B462-FEAF59300AE1}">
  <ds:schemaRefs>
    <ds:schemaRef ds:uri="http://schemas.microsoft.com/sharepoint/v3/contenttype/forms"/>
  </ds:schemaRefs>
</ds:datastoreItem>
</file>

<file path=customXml/itemProps2.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E14F8-8A4D-439E-A108-3C95832A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1457-5151-4c70-a5eb-fa5b0a838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2444</Characters>
  <Application>Microsoft Office Word</Application>
  <DocSecurity>0</DocSecurity>
  <Lines>20</Lines>
  <Paragraphs>5</Paragraphs>
  <ScaleCrop>false</ScaleCrop>
  <Company>United States Army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DAVIS, MICHELLE R MSgt NG ANG CAHQ/A1P</cp:lastModifiedBy>
  <cp:revision>4</cp:revision>
  <dcterms:created xsi:type="dcterms:W3CDTF">2024-04-04T16:45:00Z</dcterms:created>
  <dcterms:modified xsi:type="dcterms:W3CDTF">2024-04-04T16:46:00Z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0x010100E8D2BFA81BC8C84A9B84C88EC2BAD85B</vt:lpwstr>
  </property>
</Properties>
</file>