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p>
    <w:p w14:paraId="28403803" w14:textId="77D45B7F"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Vacancy Announcement:</w:t>
      </w:r>
      <w:r w:rsidR="00E249FE" w:rsidRPr="00AA1D51">
        <w:rPr>
          <w:rFonts w:asciiTheme="minorHAnsi" w:hAnsiTheme="minorHAnsi" w:cstheme="minorHAnsi"/>
        </w:rPr>
        <w:t xml:space="preserve"> </w:t>
      </w:r>
      <w:r w:rsidR="000B5195">
        <w:rPr>
          <w:rFonts w:asciiTheme="minorHAnsi" w:hAnsiTheme="minorHAnsi" w:cstheme="minorHAnsi"/>
        </w:rPr>
        <w:t>A2</w:t>
      </w:r>
      <w:r w:rsidR="00D77769">
        <w:rPr>
          <w:rFonts w:asciiTheme="minorHAnsi" w:hAnsiTheme="minorHAnsi" w:cstheme="minorHAnsi"/>
        </w:rPr>
        <w:t>3-</w:t>
      </w:r>
      <w:r w:rsidR="0070599A">
        <w:rPr>
          <w:rFonts w:asciiTheme="minorHAnsi" w:hAnsiTheme="minorHAnsi" w:cstheme="minorHAnsi"/>
        </w:rPr>
        <w:t>174</w:t>
      </w:r>
    </w:p>
    <w:p w14:paraId="2D110EFA" w14:textId="174F6468" w:rsidR="00FB5638" w:rsidRPr="00AA1D51" w:rsidRDefault="00B277B9" w:rsidP="00B277B9">
      <w:pPr>
        <w:spacing w:after="40"/>
        <w:rPr>
          <w:rFonts w:asciiTheme="minorHAnsi" w:hAnsiTheme="minorHAnsi" w:cstheme="minorHAnsi"/>
          <w:b/>
        </w:rPr>
      </w:pPr>
      <w:r w:rsidRPr="00AA1D51">
        <w:rPr>
          <w:rFonts w:asciiTheme="minorHAnsi" w:hAnsiTheme="minorHAnsi" w:cstheme="minorHAnsi"/>
          <w:b/>
          <w:u w:val="single"/>
        </w:rPr>
        <w:t>Open Date:</w:t>
      </w:r>
      <w:r w:rsidR="00484FC9" w:rsidRPr="00AA1D51">
        <w:rPr>
          <w:rFonts w:asciiTheme="minorHAnsi" w:hAnsiTheme="minorHAnsi" w:cstheme="minorHAnsi"/>
        </w:rPr>
        <w:t xml:space="preserve"> </w:t>
      </w:r>
      <w:r w:rsidR="0070599A">
        <w:rPr>
          <w:rFonts w:asciiTheme="minorHAnsi" w:hAnsiTheme="minorHAnsi" w:cstheme="minorHAnsi"/>
        </w:rPr>
        <w:t>3-22-2023</w:t>
      </w:r>
    </w:p>
    <w:p w14:paraId="32E8FD74" w14:textId="6391DF61"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70599A">
        <w:rPr>
          <w:rFonts w:asciiTheme="minorHAnsi" w:hAnsiTheme="minorHAnsi" w:cstheme="minorHAnsi"/>
        </w:rPr>
        <w:t>Open Until Filled</w:t>
      </w:r>
    </w:p>
    <w:p w14:paraId="44C4B56E" w14:textId="448E1F79" w:rsidR="003C7C4A" w:rsidRDefault="00FB2E7F" w:rsidP="00B277B9">
      <w:pPr>
        <w:tabs>
          <w:tab w:val="left" w:pos="3719"/>
          <w:tab w:val="left" w:pos="6599"/>
        </w:tabs>
        <w:spacing w:after="40"/>
      </w:pPr>
      <w:r w:rsidRPr="00AA1D51">
        <w:rPr>
          <w:rFonts w:asciiTheme="minorHAnsi" w:hAnsiTheme="minorHAnsi" w:cstheme="minorHAnsi"/>
          <w:b/>
          <w:u w:val="single"/>
        </w:rPr>
        <w:t>Position</w:t>
      </w:r>
      <w:r w:rsidRPr="00AA1D51">
        <w:rPr>
          <w:rFonts w:asciiTheme="minorHAnsi" w:hAnsiTheme="minorHAnsi" w:cstheme="minorHAnsi"/>
          <w:b/>
          <w:spacing w:val="-4"/>
          <w:u w:val="single"/>
        </w:rPr>
        <w:t xml:space="preserve"> </w:t>
      </w:r>
      <w:r w:rsidRPr="00AA1D51">
        <w:rPr>
          <w:rFonts w:asciiTheme="minorHAnsi" w:hAnsiTheme="minorHAnsi" w:cstheme="minorHAnsi"/>
          <w:b/>
          <w:u w:val="single"/>
        </w:rPr>
        <w:t>Title:</w:t>
      </w:r>
      <w:r w:rsidR="00E84C75">
        <w:rPr>
          <w:rFonts w:asciiTheme="minorHAnsi" w:hAnsiTheme="minorHAnsi" w:cstheme="minorHAnsi"/>
        </w:rPr>
        <w:t xml:space="preserve"> </w:t>
      </w:r>
      <w:r w:rsidR="000B5195">
        <w:rPr>
          <w:rFonts w:asciiTheme="minorHAnsi" w:hAnsiTheme="minorHAnsi" w:cstheme="minorHAnsi"/>
        </w:rPr>
        <w:t>Pararescue</w:t>
      </w:r>
    </w:p>
    <w:p w14:paraId="3D71C026" w14:textId="4B064A0A" w:rsidR="00FF4093" w:rsidRPr="00E84C75" w:rsidRDefault="00FB2E7F" w:rsidP="00B277B9">
      <w:pPr>
        <w:tabs>
          <w:tab w:val="left" w:pos="3719"/>
          <w:tab w:val="left" w:pos="6599"/>
        </w:tabs>
        <w:spacing w:after="40"/>
        <w:rPr>
          <w:rFonts w:asciiTheme="minorHAnsi" w:hAnsiTheme="minorHAnsi" w:cstheme="minorHAnsi"/>
        </w:rPr>
      </w:pPr>
      <w:r w:rsidRPr="00AA1D51">
        <w:rPr>
          <w:rFonts w:asciiTheme="minorHAnsi" w:hAnsiTheme="minorHAnsi" w:cstheme="minorHAnsi"/>
          <w:b/>
          <w:u w:val="single"/>
        </w:rPr>
        <w:t>AFSC:</w:t>
      </w:r>
      <w:r w:rsidR="00E84C75">
        <w:rPr>
          <w:rFonts w:asciiTheme="minorHAnsi" w:hAnsiTheme="minorHAnsi" w:cstheme="minorHAnsi"/>
        </w:rPr>
        <w:t xml:space="preserve"> </w:t>
      </w:r>
      <w:r w:rsidR="000B5195">
        <w:rPr>
          <w:rFonts w:asciiTheme="minorHAnsi" w:hAnsiTheme="minorHAnsi" w:cstheme="minorHAnsi"/>
        </w:rPr>
        <w:t>1Z1X1</w:t>
      </w:r>
    </w:p>
    <w:p w14:paraId="2F502701" w14:textId="7E8DE8DC" w:rsidR="000A6594" w:rsidRPr="006B1B67" w:rsidRDefault="00FB2E7F" w:rsidP="00B277B9">
      <w:pPr>
        <w:tabs>
          <w:tab w:val="left" w:pos="3719"/>
          <w:tab w:val="left" w:pos="6599"/>
        </w:tabs>
        <w:spacing w:after="40"/>
        <w:rPr>
          <w:rFonts w:asciiTheme="minorHAnsi" w:hAnsiTheme="minorHAnsi" w:cstheme="minorHAnsi"/>
        </w:rPr>
      </w:pPr>
      <w:r w:rsidRPr="00AA1D51">
        <w:rPr>
          <w:rFonts w:asciiTheme="minorHAnsi" w:hAnsiTheme="minorHAnsi" w:cstheme="minorHAnsi"/>
          <w:b/>
          <w:u w:val="single"/>
        </w:rPr>
        <w:t>Required Rank</w:t>
      </w:r>
      <w:r w:rsidR="00AE2B42">
        <w:rPr>
          <w:rFonts w:asciiTheme="minorHAnsi" w:hAnsiTheme="minorHAnsi" w:cstheme="minorHAnsi"/>
          <w:b/>
          <w:u w:val="single"/>
        </w:rPr>
        <w:t>:</w:t>
      </w:r>
      <w:r w:rsidR="00285E49" w:rsidRPr="00285E49">
        <w:rPr>
          <w:rFonts w:asciiTheme="minorHAnsi" w:hAnsiTheme="minorHAnsi" w:cstheme="minorHAnsi"/>
          <w:bCs/>
        </w:rPr>
        <w:t xml:space="preserve"> </w:t>
      </w:r>
      <w:r w:rsidR="009F3FD5">
        <w:rPr>
          <w:rFonts w:asciiTheme="minorHAnsi" w:hAnsiTheme="minorHAnsi" w:cstheme="minorHAnsi"/>
          <w:bCs/>
        </w:rPr>
        <w:t>E7-E8</w:t>
      </w:r>
    </w:p>
    <w:p w14:paraId="30F51F5D" w14:textId="04D7E9CA" w:rsidR="000A6594" w:rsidRPr="00AA1D51" w:rsidRDefault="00FB2E7F" w:rsidP="00B277B9">
      <w:pPr>
        <w:tabs>
          <w:tab w:val="left" w:pos="3719"/>
        </w:tabs>
        <w:spacing w:after="40"/>
        <w:rPr>
          <w:rFonts w:asciiTheme="minorHAnsi" w:hAnsiTheme="minorHAnsi" w:cstheme="minorHAnsi"/>
        </w:rPr>
      </w:pPr>
      <w:r w:rsidRPr="00AA1D51">
        <w:rPr>
          <w:rFonts w:asciiTheme="minorHAnsi" w:hAnsiTheme="minorHAnsi" w:cstheme="minorHAnsi"/>
          <w:b/>
          <w:u w:val="single"/>
        </w:rPr>
        <w:t>Position</w:t>
      </w:r>
      <w:r w:rsidRPr="00AA1D51">
        <w:rPr>
          <w:rFonts w:asciiTheme="minorHAnsi" w:hAnsiTheme="minorHAnsi" w:cstheme="minorHAnsi"/>
          <w:b/>
          <w:spacing w:val="-4"/>
          <w:u w:val="single"/>
        </w:rPr>
        <w:t xml:space="preserve"> </w:t>
      </w:r>
      <w:r w:rsidR="00977CF7" w:rsidRPr="00AA1D51">
        <w:rPr>
          <w:rFonts w:asciiTheme="minorHAnsi" w:hAnsiTheme="minorHAnsi" w:cstheme="minorHAnsi"/>
          <w:b/>
          <w:u w:val="single"/>
        </w:rPr>
        <w:t>Number:</w:t>
      </w:r>
      <w:r w:rsidR="000B5195" w:rsidRPr="000B5195">
        <w:rPr>
          <w:rFonts w:asciiTheme="minorHAnsi" w:hAnsiTheme="minorHAnsi" w:cstheme="minorHAnsi"/>
          <w:bCs/>
        </w:rPr>
        <w:t xml:space="preserve"> </w:t>
      </w:r>
      <w:r w:rsidR="009F3FD5">
        <w:rPr>
          <w:rFonts w:asciiTheme="minorHAnsi" w:hAnsiTheme="minorHAnsi" w:cstheme="minorHAnsi"/>
          <w:bCs/>
        </w:rPr>
        <w:t>010108131C</w:t>
      </w:r>
      <w:r w:rsidR="00E1794F" w:rsidRPr="00AA1D51">
        <w:rPr>
          <w:rFonts w:asciiTheme="minorHAnsi" w:hAnsiTheme="minorHAnsi" w:cstheme="minorHAnsi"/>
        </w:rPr>
        <w:tab/>
      </w:r>
      <w:r w:rsidR="000D1BC4" w:rsidRPr="00AA1D51">
        <w:rPr>
          <w:rFonts w:asciiTheme="minorHAnsi" w:hAnsiTheme="minorHAnsi" w:cstheme="minorHAnsi"/>
          <w:spacing w:val="-1"/>
        </w:rPr>
        <w:t xml:space="preserve"> </w:t>
      </w:r>
    </w:p>
    <w:p w14:paraId="3E10B146" w14:textId="7AC1512E" w:rsidR="00BD586B" w:rsidRDefault="00FB2E7F" w:rsidP="00BD586B">
      <w:pPr>
        <w:spacing w:after="40"/>
        <w:rPr>
          <w:rFonts w:asciiTheme="minorHAnsi" w:hAnsiTheme="minorHAnsi" w:cstheme="minorHAnsi"/>
        </w:rPr>
      </w:pPr>
      <w:r w:rsidRPr="00AA1D51">
        <w:rPr>
          <w:rFonts w:asciiTheme="minorHAnsi" w:hAnsiTheme="minorHAnsi" w:cstheme="minorHAnsi"/>
          <w:b/>
          <w:u w:val="single"/>
        </w:rPr>
        <w:t>Wing/Duty Location:</w:t>
      </w:r>
      <w:r w:rsidR="00484FC9" w:rsidRPr="00AA1D51">
        <w:rPr>
          <w:rFonts w:asciiTheme="minorHAnsi" w:hAnsiTheme="minorHAnsi" w:cstheme="minorHAnsi"/>
        </w:rPr>
        <w:t xml:space="preserve"> </w:t>
      </w:r>
      <w:r w:rsidR="000B5195">
        <w:rPr>
          <w:rFonts w:asciiTheme="minorHAnsi" w:hAnsiTheme="minorHAnsi" w:cstheme="minorHAnsi"/>
        </w:rPr>
        <w:t>129 RQW/Moffett FAF</w:t>
      </w:r>
    </w:p>
    <w:p w14:paraId="617D913F" w14:textId="0745F125" w:rsidR="0045405E" w:rsidRPr="00E84C75" w:rsidRDefault="00E84C75" w:rsidP="00BD586B">
      <w:pPr>
        <w:spacing w:after="40"/>
        <w:rPr>
          <w:rFonts w:asciiTheme="minorHAnsi" w:hAnsiTheme="minorHAnsi" w:cstheme="minorHAnsi"/>
        </w:rPr>
      </w:pPr>
      <w:r>
        <w:rPr>
          <w:rFonts w:asciiTheme="minorHAnsi" w:hAnsiTheme="minorHAnsi" w:cstheme="minorHAnsi"/>
          <w:b/>
          <w:u w:val="single"/>
        </w:rPr>
        <w:t>Area of Consideration:</w:t>
      </w:r>
      <w:r>
        <w:rPr>
          <w:rFonts w:asciiTheme="minorHAnsi" w:hAnsiTheme="minorHAnsi" w:cstheme="minorHAnsi"/>
        </w:rPr>
        <w:t xml:space="preserve"> </w:t>
      </w:r>
      <w:r w:rsidR="000B5195">
        <w:rPr>
          <w:rFonts w:asciiTheme="minorHAnsi" w:hAnsiTheme="minorHAnsi" w:cstheme="minorHAnsi"/>
        </w:rPr>
        <w:t>Nationwide</w:t>
      </w: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20323CE1" w:rsidR="00977CF7" w:rsidRDefault="00977CF7" w:rsidP="00977CF7">
      <w:pPr>
        <w:spacing w:after="40"/>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00340156" w:rsidRPr="00AA1D51">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14:paraId="6DC8C601" w14:textId="77777777" w:rsidR="005A0383" w:rsidRPr="00AA1D51" w:rsidRDefault="005A0383" w:rsidP="00977CF7">
      <w:pPr>
        <w:spacing w:after="40"/>
        <w:rPr>
          <w:rFonts w:asciiTheme="minorHAnsi" w:hAnsiTheme="minorHAnsi" w:cstheme="minorHAnsi"/>
        </w:rPr>
      </w:pPr>
    </w:p>
    <w:p w14:paraId="6366FFDA" w14:textId="6A5E7FD5" w:rsidR="005A0383" w:rsidRDefault="009316CE" w:rsidP="00285E49">
      <w:pPr>
        <w:spacing w:after="40"/>
        <w:rPr>
          <w:rFonts w:asciiTheme="minorHAnsi" w:hAnsiTheme="minorHAnsi" w:cstheme="minorHAnsi"/>
        </w:rPr>
      </w:pPr>
      <w:r w:rsidRPr="009316CE">
        <w:rPr>
          <w:rFonts w:asciiTheme="minorHAnsi" w:hAnsiTheme="minorHAnsi" w:cstheme="minorHAnsi"/>
        </w:rPr>
        <w:t xml:space="preserve">Knowledge is mandatory of: </w:t>
      </w:r>
      <w:r w:rsidR="000B5195" w:rsidRPr="000B5195">
        <w:rPr>
          <w:rFonts w:asciiTheme="minorHAnsi" w:hAnsiTheme="minorHAnsi" w:cstheme="minorHAnsi"/>
        </w:rPr>
        <w:t>This specialty requires the successful completion of the 1Z1X1 Technical Training pipeline; knowledge of Air Force Special Warfare (AFSPECWAR) doctrine and implementation; technical recovery operations; emergency trauma and field medical care; mission planning and preparation; aircraft and load characteristics; infiltration and exfiltration; insertion and extraction; surface movement; objective area actions; debriefing and reporting; team leader actions; basic and advance parachuting; adverse terrain and mountain operations; SCUBA and water operations; NBC warfare defense; SERE; night vision devices; firearms and munitions; communications and signaling; photographic documentation; legal responsibilities and ethics; vehicle operations; security,</w:t>
      </w:r>
    </w:p>
    <w:p w14:paraId="4CA70D76" w14:textId="3FBC5137" w:rsidR="00285E49" w:rsidRDefault="00285E49" w:rsidP="00285E49">
      <w:pPr>
        <w:spacing w:after="40"/>
        <w:rPr>
          <w:rFonts w:asciiTheme="minorHAnsi" w:hAnsiTheme="minorHAnsi" w:cstheme="minorHAnsi"/>
        </w:rPr>
      </w:pPr>
    </w:p>
    <w:p w14:paraId="368493A8" w14:textId="28F436E4" w:rsidR="00285E49" w:rsidRDefault="00285E49" w:rsidP="00285E49">
      <w:pPr>
        <w:spacing w:after="40"/>
        <w:rPr>
          <w:rFonts w:asciiTheme="minorHAnsi" w:hAnsiTheme="minorHAnsi" w:cstheme="minorHAnsi"/>
        </w:rPr>
      </w:pPr>
      <w:r>
        <w:rPr>
          <w:rFonts w:asciiTheme="minorHAnsi" w:hAnsiTheme="minorHAnsi" w:cstheme="minorHAnsi"/>
        </w:rPr>
        <w:t xml:space="preserve">ASVAB: </w:t>
      </w:r>
      <w:r w:rsidR="00B9365D">
        <w:rPr>
          <w:rFonts w:asciiTheme="minorHAnsi" w:hAnsiTheme="minorHAnsi" w:cstheme="minorHAnsi"/>
        </w:rPr>
        <w:t>G49</w:t>
      </w:r>
    </w:p>
    <w:p w14:paraId="495857D2" w14:textId="77777777" w:rsidR="009316CE" w:rsidRPr="00AA1D51" w:rsidRDefault="009316CE" w:rsidP="005A0383">
      <w:pPr>
        <w:spacing w:after="40"/>
        <w:rPr>
          <w:rFonts w:asciiTheme="minorHAnsi" w:hAnsiTheme="minorHAnsi" w:cstheme="minorHAnsi"/>
        </w:rPr>
      </w:pPr>
    </w:p>
    <w:p w14:paraId="7A5865C5" w14:textId="2FFB185D" w:rsidR="00744455" w:rsidRPr="00AA1D51" w:rsidRDefault="006B1461" w:rsidP="00744455">
      <w:pPr>
        <w:spacing w:after="40"/>
        <w:rPr>
          <w:rFonts w:asciiTheme="minorHAnsi" w:eastAsiaTheme="minorHAnsi" w:hAnsiTheme="minorHAnsi" w:cstheme="minorHAnsi"/>
          <w:lang w:bidi="ar-SA"/>
        </w:rPr>
      </w:pPr>
      <w:r w:rsidRPr="00AA1D51">
        <w:rPr>
          <w:rFonts w:asciiTheme="minorHAnsi" w:eastAsiaTheme="minorHAnsi" w:hAnsiTheme="minorHAnsi" w:cstheme="minorHAnsi"/>
          <w:lang w:bidi="ar-SA"/>
        </w:rPr>
        <w:t>For award and retention of this position:</w:t>
      </w:r>
    </w:p>
    <w:p w14:paraId="7174C159" w14:textId="5D2DE569" w:rsidR="00744455" w:rsidRDefault="00744455" w:rsidP="00744455">
      <w:pPr>
        <w:pStyle w:val="ListParagraph"/>
        <w:numPr>
          <w:ilvl w:val="0"/>
          <w:numId w:val="8"/>
        </w:numPr>
        <w:spacing w:after="40"/>
        <w:rPr>
          <w:rFonts w:asciiTheme="minorHAnsi" w:hAnsiTheme="minorHAnsi" w:cstheme="minorHAnsi"/>
        </w:rPr>
      </w:pPr>
      <w:r w:rsidRPr="00AA1D51">
        <w:rPr>
          <w:rFonts w:asciiTheme="minorHAnsi" w:hAnsiTheme="minorHAnsi" w:cstheme="minorHAnsi"/>
        </w:rPr>
        <w:t xml:space="preserve">Must maintain local network access IAW AFI 17-130, </w:t>
      </w:r>
      <w:r w:rsidRPr="00AA1D51">
        <w:rPr>
          <w:rFonts w:asciiTheme="minorHAnsi" w:hAnsiTheme="minorHAnsi" w:cstheme="minorHAnsi"/>
          <w:i/>
        </w:rPr>
        <w:t>Cybersecurity Program Management</w:t>
      </w:r>
      <w:r w:rsidRPr="00AA1D51">
        <w:rPr>
          <w:rFonts w:asciiTheme="minorHAnsi" w:hAnsiTheme="minorHAnsi" w:cstheme="minorHAnsi"/>
        </w:rPr>
        <w:t xml:space="preserve"> and AFMAN 17-1301, </w:t>
      </w:r>
      <w:r w:rsidRPr="00AA1D51">
        <w:rPr>
          <w:rFonts w:asciiTheme="minorHAnsi" w:hAnsiTheme="minorHAnsi" w:cstheme="minorHAnsi"/>
          <w:i/>
        </w:rPr>
        <w:t>Computer Security</w:t>
      </w:r>
      <w:r w:rsidRPr="00AA1D51">
        <w:rPr>
          <w:rFonts w:asciiTheme="minorHAnsi" w:hAnsiTheme="minorHAnsi" w:cstheme="minorHAnsi"/>
        </w:rPr>
        <w:t>.</w:t>
      </w:r>
    </w:p>
    <w:p w14:paraId="6705B824" w14:textId="77777777" w:rsidR="00977CF7" w:rsidRPr="00AA1D51" w:rsidRDefault="00977CF7" w:rsidP="00977CF7">
      <w:pPr>
        <w:spacing w:after="40"/>
        <w:rPr>
          <w:rFonts w:asciiTheme="minorHAnsi" w:hAnsiTheme="minorHAnsi" w:cstheme="minorHAnsi"/>
          <w:b/>
        </w:rPr>
      </w:pPr>
    </w:p>
    <w:p w14:paraId="6BE79222" w14:textId="77777777"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0"/>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 xml:space="preserve">no later than 2359 Pacific Time on the closeout date of the </w:t>
      </w:r>
      <w:r w:rsidRPr="00AA1D51">
        <w:rPr>
          <w:rFonts w:eastAsiaTheme="minorHAnsi" w:cstheme="minorBidi"/>
          <w:b/>
          <w:szCs w:val="21"/>
          <w:lang w:bidi="ar-SA"/>
        </w:rPr>
        <w:lastRenderedPageBreak/>
        <w:t>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0"/>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w:t>
      </w:r>
      <w:proofErr w:type="gramStart"/>
      <w:r w:rsidRPr="00AA1D51">
        <w:t>i.e.</w:t>
      </w:r>
      <w:proofErr w:type="gramEnd"/>
      <w:r w:rsidRPr="00AA1D51">
        <w:t xml:space="preserv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B277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3552" w14:textId="77777777" w:rsidR="00E36365" w:rsidRDefault="00FB2E7F">
      <w:r>
        <w:separator/>
      </w:r>
    </w:p>
  </w:endnote>
  <w:endnote w:type="continuationSeparator" w:id="0">
    <w:p w14:paraId="5ED44A4C" w14:textId="77777777" w:rsidR="00E36365" w:rsidRDefault="00F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C70" w14:textId="77777777" w:rsidR="00B2756A" w:rsidRDefault="00B2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D109" w14:textId="77777777" w:rsidR="00B2756A" w:rsidRDefault="00B2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21B6" w14:textId="77777777" w:rsidR="00B2756A" w:rsidRDefault="00B2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F132" w14:textId="77777777" w:rsidR="00E36365" w:rsidRDefault="00FB2E7F">
      <w:r>
        <w:separator/>
      </w:r>
    </w:p>
  </w:footnote>
  <w:footnote w:type="continuationSeparator" w:id="0">
    <w:p w14:paraId="4F31ADB1" w14:textId="77777777" w:rsidR="00E36365" w:rsidRDefault="00FB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00A8" w14:textId="77777777" w:rsidR="00B2756A" w:rsidRDefault="00B2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77777777" w:rsidR="000A6594" w:rsidRPr="00B277B9" w:rsidRDefault="00B277B9" w:rsidP="00B277B9">
    <w:pPr>
      <w:pStyle w:val="Header"/>
      <w:jc w:val="center"/>
      <w:rPr>
        <w:b/>
        <w:sz w:val="24"/>
        <w:szCs w:val="24"/>
      </w:rPr>
    </w:pPr>
    <w:r w:rsidRPr="00B277B9">
      <w:rPr>
        <w:b/>
        <w:sz w:val="24"/>
        <w:szCs w:val="24"/>
      </w:rPr>
      <w:t>1 Position Available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EDF" w14:textId="77777777" w:rsidR="00B2756A" w:rsidRDefault="00B2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31D53"/>
    <w:rsid w:val="00037ABC"/>
    <w:rsid w:val="00070ABD"/>
    <w:rsid w:val="00091A27"/>
    <w:rsid w:val="000A53A3"/>
    <w:rsid w:val="000A6594"/>
    <w:rsid w:val="000B5195"/>
    <w:rsid w:val="000D1BC4"/>
    <w:rsid w:val="000D6ADA"/>
    <w:rsid w:val="001029B3"/>
    <w:rsid w:val="00127409"/>
    <w:rsid w:val="00130D86"/>
    <w:rsid w:val="0014416B"/>
    <w:rsid w:val="001612F1"/>
    <w:rsid w:val="0018069D"/>
    <w:rsid w:val="00181D2A"/>
    <w:rsid w:val="001868CB"/>
    <w:rsid w:val="001A0FAB"/>
    <w:rsid w:val="001B3D84"/>
    <w:rsid w:val="001B6027"/>
    <w:rsid w:val="001C668B"/>
    <w:rsid w:val="001D4E6B"/>
    <w:rsid w:val="001F13FC"/>
    <w:rsid w:val="0020450A"/>
    <w:rsid w:val="00236514"/>
    <w:rsid w:val="00265909"/>
    <w:rsid w:val="00271C30"/>
    <w:rsid w:val="00285E49"/>
    <w:rsid w:val="0029008C"/>
    <w:rsid w:val="002958E8"/>
    <w:rsid w:val="002F41CD"/>
    <w:rsid w:val="00304AFD"/>
    <w:rsid w:val="0032338C"/>
    <w:rsid w:val="00340156"/>
    <w:rsid w:val="00355B93"/>
    <w:rsid w:val="00384D59"/>
    <w:rsid w:val="003C7C4A"/>
    <w:rsid w:val="003D321B"/>
    <w:rsid w:val="00410450"/>
    <w:rsid w:val="004321FB"/>
    <w:rsid w:val="0045405E"/>
    <w:rsid w:val="00473754"/>
    <w:rsid w:val="00484FC9"/>
    <w:rsid w:val="00487EE8"/>
    <w:rsid w:val="004B5EDA"/>
    <w:rsid w:val="0057398E"/>
    <w:rsid w:val="005A0383"/>
    <w:rsid w:val="005F7A01"/>
    <w:rsid w:val="00601001"/>
    <w:rsid w:val="006335AF"/>
    <w:rsid w:val="006358F6"/>
    <w:rsid w:val="0065098D"/>
    <w:rsid w:val="006664CB"/>
    <w:rsid w:val="006B1461"/>
    <w:rsid w:val="006B1B67"/>
    <w:rsid w:val="006D141E"/>
    <w:rsid w:val="0070599A"/>
    <w:rsid w:val="00744455"/>
    <w:rsid w:val="0075166C"/>
    <w:rsid w:val="007527D5"/>
    <w:rsid w:val="00780944"/>
    <w:rsid w:val="00785837"/>
    <w:rsid w:val="007A16FE"/>
    <w:rsid w:val="007B1A62"/>
    <w:rsid w:val="00831D3D"/>
    <w:rsid w:val="00843CC4"/>
    <w:rsid w:val="00875AEF"/>
    <w:rsid w:val="00894ACF"/>
    <w:rsid w:val="008B6BE7"/>
    <w:rsid w:val="008B739D"/>
    <w:rsid w:val="008C2FE6"/>
    <w:rsid w:val="00902094"/>
    <w:rsid w:val="00910069"/>
    <w:rsid w:val="009316CE"/>
    <w:rsid w:val="00946686"/>
    <w:rsid w:val="00947C6C"/>
    <w:rsid w:val="00976656"/>
    <w:rsid w:val="00977CF7"/>
    <w:rsid w:val="009846BE"/>
    <w:rsid w:val="009B4395"/>
    <w:rsid w:val="009F3FD5"/>
    <w:rsid w:val="00AA1D51"/>
    <w:rsid w:val="00AD2167"/>
    <w:rsid w:val="00AE2B42"/>
    <w:rsid w:val="00AE6FF8"/>
    <w:rsid w:val="00B0437E"/>
    <w:rsid w:val="00B04E23"/>
    <w:rsid w:val="00B2756A"/>
    <w:rsid w:val="00B277B9"/>
    <w:rsid w:val="00B3423E"/>
    <w:rsid w:val="00B60003"/>
    <w:rsid w:val="00B74107"/>
    <w:rsid w:val="00B86287"/>
    <w:rsid w:val="00B9365D"/>
    <w:rsid w:val="00BA6FEB"/>
    <w:rsid w:val="00BD586B"/>
    <w:rsid w:val="00BE788E"/>
    <w:rsid w:val="00BF1544"/>
    <w:rsid w:val="00C35835"/>
    <w:rsid w:val="00C409C5"/>
    <w:rsid w:val="00C619A5"/>
    <w:rsid w:val="00D16641"/>
    <w:rsid w:val="00D31B10"/>
    <w:rsid w:val="00D339AB"/>
    <w:rsid w:val="00D36DA8"/>
    <w:rsid w:val="00D54378"/>
    <w:rsid w:val="00D74376"/>
    <w:rsid w:val="00D77769"/>
    <w:rsid w:val="00D83DBA"/>
    <w:rsid w:val="00DA2D33"/>
    <w:rsid w:val="00DA5931"/>
    <w:rsid w:val="00E00F4F"/>
    <w:rsid w:val="00E1794F"/>
    <w:rsid w:val="00E213AE"/>
    <w:rsid w:val="00E22BE1"/>
    <w:rsid w:val="00E249FE"/>
    <w:rsid w:val="00E35EBD"/>
    <w:rsid w:val="00E36365"/>
    <w:rsid w:val="00E36921"/>
    <w:rsid w:val="00E41B1E"/>
    <w:rsid w:val="00E5171C"/>
    <w:rsid w:val="00E84235"/>
    <w:rsid w:val="00E84C75"/>
    <w:rsid w:val="00E9430A"/>
    <w:rsid w:val="00EE20C3"/>
    <w:rsid w:val="00F1478A"/>
    <w:rsid w:val="00F40795"/>
    <w:rsid w:val="00F42AB8"/>
    <w:rsid w:val="00FA1071"/>
    <w:rsid w:val="00FB2E7F"/>
    <w:rsid w:val="00FB5638"/>
    <w:rsid w:val="00FD7F70"/>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AHQ.J1HROAGR.ANG@us.af.mi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DFC12DAE62540A5C56D48D674F624" ma:contentTypeVersion="1" ma:contentTypeDescription="Create a new document." ma:contentTypeScope="" ma:versionID="66be347654fb0d6002d704080d8d0f2f">
  <xsd:schema xmlns:xsd="http://www.w3.org/2001/XMLSchema" xmlns:xs="http://www.w3.org/2001/XMLSchema" xmlns:p="http://schemas.microsoft.com/office/2006/metadata/properties" xmlns:ns2="dcd554ed-4415-4d0e-81a1-1eddc18a704d" targetNamespace="http://schemas.microsoft.com/office/2006/metadata/properties" ma:root="true" ma:fieldsID="024c50ab60b990d81f8f80db78a68d3d" ns2:_="">
    <xsd:import namespace="dcd554ed-4415-4d0e-81a1-1eddc18a704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4C365-036D-4828-9B7C-19EC21497D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cd554ed-4415-4d0e-81a1-1eddc18a704d"/>
    <ds:schemaRef ds:uri="http://www.w3.org/XML/1998/namespace"/>
    <ds:schemaRef ds:uri="http://purl.org/dc/dcmitype/"/>
  </ds:schemaRefs>
</ds:datastoreItem>
</file>

<file path=customXml/itemProps2.xml><?xml version="1.0" encoding="utf-8"?>
<ds:datastoreItem xmlns:ds="http://schemas.openxmlformats.org/officeDocument/2006/customXml" ds:itemID="{DC4B1E79-BDC5-4BF4-8B2F-07A1E6D1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USAF ACC 195 WG/CSS</cp:lastModifiedBy>
  <cp:revision>3</cp:revision>
  <dcterms:created xsi:type="dcterms:W3CDTF">2023-01-17T21:48:00Z</dcterms:created>
  <dcterms:modified xsi:type="dcterms:W3CDTF">2023-03-22T21:33:00Z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0x010100993DFC12DAE62540A5C56D48D674F624</vt:lpwstr>
  </property>
</Properties>
</file>